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F7" w:rsidRPr="00A70ACB" w:rsidRDefault="00183AF7" w:rsidP="00A70ACB">
      <w:pPr>
        <w:pStyle w:val="Title"/>
        <w:framePr w:wrap="notBeside"/>
      </w:pPr>
      <w:bookmarkStart w:id="0" w:name="_GoBack"/>
      <w:bookmarkEnd w:id="0"/>
      <w:r w:rsidRPr="00A70ACB">
        <w:t>Pre-Inducement Questionnaire for Private Activity Bonds with TDHCA as the Bond Issuer</w:t>
      </w:r>
    </w:p>
    <w:p w:rsidR="00183AF7" w:rsidRPr="00183AF7" w:rsidRDefault="00183AF7" w:rsidP="00183AF7">
      <w:pPr>
        <w:pStyle w:val="ObjectivesTitle"/>
        <w:pBdr>
          <w:top w:val="single" w:sz="12" w:space="1" w:color="17365D"/>
        </w:pBdr>
        <w:tabs>
          <w:tab w:val="left" w:pos="-1710"/>
        </w:tabs>
        <w:ind w:left="720"/>
        <w:rPr>
          <w:rFonts w:ascii="Cambria" w:hAnsi="Cambria"/>
          <w:color w:val="17365D"/>
          <w:lang w:val="en-US"/>
        </w:rPr>
      </w:pPr>
    </w:p>
    <w:p w:rsidR="00183AF7" w:rsidRDefault="00183AF7" w:rsidP="00183AF7">
      <w:pPr>
        <w:pStyle w:val="SectionCheckFE"/>
        <w:numPr>
          <w:ilvl w:val="0"/>
          <w:numId w:val="0"/>
        </w:numPr>
        <w:tabs>
          <w:tab w:val="left" w:pos="-1710"/>
          <w:tab w:val="left" w:pos="720"/>
        </w:tabs>
        <w:ind w:left="72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The purpose of this Pre-Inducement Questionnaire (“Questionnaire”) is so the Department can get a preliminary understanding of the proposed Development plan </w:t>
      </w:r>
      <w:r w:rsidR="00C00688">
        <w:rPr>
          <w:rFonts w:ascii="Cambria" w:hAnsi="Cambria"/>
          <w:lang w:val="en-US"/>
        </w:rPr>
        <w:t xml:space="preserve">before a Pre-application and corresponding fees are submitted.  Such information requested by the Department </w:t>
      </w:r>
      <w:r w:rsidR="00554317">
        <w:rPr>
          <w:rFonts w:ascii="Cambria" w:hAnsi="Cambria"/>
          <w:lang w:val="en-US"/>
        </w:rPr>
        <w:t>may include</w:t>
      </w:r>
      <w:r>
        <w:rPr>
          <w:rFonts w:ascii="Cambria" w:hAnsi="Cambria"/>
          <w:lang w:val="en-US"/>
        </w:rPr>
        <w:t xml:space="preserve">, but is not limited to the financing structure, borrower and key principals, previous housing tax credit or private activity bond experience, related party or identity of interest relationships and </w:t>
      </w:r>
      <w:r w:rsidR="00C00688">
        <w:rPr>
          <w:rFonts w:ascii="Cambria" w:hAnsi="Cambria"/>
          <w:lang w:val="en-US"/>
        </w:rPr>
        <w:t xml:space="preserve">contemplated </w:t>
      </w:r>
      <w:r>
        <w:rPr>
          <w:rFonts w:ascii="Cambria" w:hAnsi="Cambria"/>
          <w:lang w:val="en-US"/>
        </w:rPr>
        <w:t>scope of work (if proposing Rehabilitation).</w:t>
      </w:r>
    </w:p>
    <w:p w:rsidR="00183AF7" w:rsidRDefault="00183AF7" w:rsidP="00183AF7">
      <w:pPr>
        <w:pStyle w:val="SectionCheckFE"/>
        <w:numPr>
          <w:ilvl w:val="0"/>
          <w:numId w:val="0"/>
        </w:numPr>
        <w:tabs>
          <w:tab w:val="left" w:pos="-1710"/>
          <w:tab w:val="left" w:pos="720"/>
        </w:tabs>
        <w:ind w:left="720"/>
        <w:jc w:val="both"/>
        <w:rPr>
          <w:rFonts w:ascii="Cambria" w:hAnsi="Cambria"/>
          <w:lang w:val="en-US"/>
        </w:rPr>
      </w:pPr>
    </w:p>
    <w:p w:rsidR="00183AF7" w:rsidRDefault="00183AF7" w:rsidP="00183AF7">
      <w:pPr>
        <w:pStyle w:val="SectionCheckFE"/>
        <w:numPr>
          <w:ilvl w:val="0"/>
          <w:numId w:val="0"/>
        </w:numPr>
        <w:tabs>
          <w:tab w:val="left" w:pos="-1710"/>
          <w:tab w:val="left" w:pos="720"/>
        </w:tabs>
        <w:ind w:left="72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Upon evaluating the Questionnaire</w:t>
      </w:r>
      <w:r w:rsidR="00C00688">
        <w:rPr>
          <w:rFonts w:ascii="Cambria" w:hAnsi="Cambria"/>
          <w:lang w:val="en-US"/>
        </w:rPr>
        <w:t xml:space="preserve"> responses,</w:t>
      </w:r>
      <w:r>
        <w:rPr>
          <w:rFonts w:ascii="Cambria" w:hAnsi="Cambria"/>
          <w:lang w:val="en-US"/>
        </w:rPr>
        <w:t xml:space="preserve"> Departme</w:t>
      </w:r>
      <w:r w:rsidR="00C00688">
        <w:rPr>
          <w:rFonts w:ascii="Cambria" w:hAnsi="Cambria"/>
          <w:lang w:val="en-US"/>
        </w:rPr>
        <w:t>nt staff will follow-up with the</w:t>
      </w:r>
      <w:r>
        <w:rPr>
          <w:rFonts w:ascii="Cambria" w:hAnsi="Cambria"/>
          <w:lang w:val="en-US"/>
        </w:rPr>
        <w:t xml:space="preserve"> Applicant </w:t>
      </w:r>
      <w:r w:rsidR="00C00688">
        <w:rPr>
          <w:rFonts w:ascii="Cambria" w:hAnsi="Cambria"/>
          <w:lang w:val="en-US"/>
        </w:rPr>
        <w:t xml:space="preserve">to discuss the next steps in the process and may </w:t>
      </w:r>
      <w:r>
        <w:rPr>
          <w:rFonts w:ascii="Cambria" w:hAnsi="Cambria"/>
          <w:lang w:val="en-US"/>
        </w:rPr>
        <w:t>schedule a pre-inducement conference call to the extent there are follow-up questions</w:t>
      </w:r>
      <w:r w:rsidR="00C00688">
        <w:rPr>
          <w:rFonts w:ascii="Cambria" w:hAnsi="Cambria"/>
          <w:lang w:val="en-US"/>
        </w:rPr>
        <w:t xml:space="preserve"> resulting from the Questionnaire</w:t>
      </w:r>
      <w:r>
        <w:rPr>
          <w:rFonts w:ascii="Cambria" w:hAnsi="Cambria"/>
          <w:lang w:val="en-US"/>
        </w:rPr>
        <w:t xml:space="preserve">.  Prior to </w:t>
      </w:r>
      <w:r w:rsidR="00554317">
        <w:rPr>
          <w:rFonts w:ascii="Cambria" w:hAnsi="Cambria"/>
          <w:lang w:val="en-US"/>
        </w:rPr>
        <w:t>the submission of a Pre-Application</w:t>
      </w:r>
      <w:r>
        <w:rPr>
          <w:rFonts w:ascii="Cambria" w:hAnsi="Cambria"/>
          <w:lang w:val="en-US"/>
        </w:rPr>
        <w:t>, it is important th</w:t>
      </w:r>
      <w:r w:rsidR="00554317">
        <w:rPr>
          <w:rFonts w:ascii="Cambria" w:hAnsi="Cambria"/>
          <w:lang w:val="en-US"/>
        </w:rPr>
        <w:t xml:space="preserve">at the Department and </w:t>
      </w:r>
      <w:r>
        <w:rPr>
          <w:rFonts w:ascii="Cambria" w:hAnsi="Cambria"/>
          <w:lang w:val="en-US"/>
        </w:rPr>
        <w:t xml:space="preserve">Applicant be communicative regarding the Department’s </w:t>
      </w:r>
      <w:r w:rsidR="00C00688">
        <w:rPr>
          <w:rFonts w:ascii="Cambria" w:hAnsi="Cambria"/>
          <w:lang w:val="en-US"/>
        </w:rPr>
        <w:t>o</w:t>
      </w:r>
      <w:r>
        <w:rPr>
          <w:rFonts w:ascii="Cambria" w:hAnsi="Cambria"/>
          <w:lang w:val="en-US"/>
        </w:rPr>
        <w:t>bjectives</w:t>
      </w:r>
      <w:r w:rsidR="00C00688">
        <w:rPr>
          <w:rFonts w:ascii="Cambria" w:hAnsi="Cambria"/>
          <w:lang w:val="en-US"/>
        </w:rPr>
        <w:t xml:space="preserve"> and policies</w:t>
      </w:r>
      <w:r>
        <w:rPr>
          <w:rFonts w:ascii="Cambria" w:hAnsi="Cambria"/>
          <w:lang w:val="en-US"/>
        </w:rPr>
        <w:t xml:space="preserve"> in the development of affordable housing </w:t>
      </w:r>
      <w:r w:rsidR="00C00688">
        <w:rPr>
          <w:rFonts w:ascii="Cambria" w:hAnsi="Cambria"/>
          <w:lang w:val="en-US"/>
        </w:rPr>
        <w:t xml:space="preserve">throughout </w:t>
      </w:r>
      <w:r w:rsidR="00F42143">
        <w:rPr>
          <w:rFonts w:ascii="Cambria" w:hAnsi="Cambria"/>
          <w:lang w:val="en-US"/>
        </w:rPr>
        <w:t>the state using private activity bond financing.</w:t>
      </w:r>
    </w:p>
    <w:p w:rsidR="00F42143" w:rsidRDefault="00F42143" w:rsidP="00183AF7">
      <w:pPr>
        <w:pStyle w:val="SectionCheckFE"/>
        <w:numPr>
          <w:ilvl w:val="0"/>
          <w:numId w:val="0"/>
        </w:numPr>
        <w:tabs>
          <w:tab w:val="left" w:pos="-1710"/>
          <w:tab w:val="left" w:pos="720"/>
        </w:tabs>
        <w:ind w:left="720"/>
        <w:jc w:val="both"/>
        <w:rPr>
          <w:rFonts w:ascii="Cambria" w:hAnsi="Cambria"/>
          <w:lang w:val="en-US"/>
        </w:rPr>
      </w:pPr>
    </w:p>
    <w:p w:rsidR="00F42143" w:rsidRPr="00F42143" w:rsidRDefault="00F42143" w:rsidP="00183AF7">
      <w:pPr>
        <w:pStyle w:val="SectionCheckFE"/>
        <w:numPr>
          <w:ilvl w:val="0"/>
          <w:numId w:val="0"/>
        </w:numPr>
        <w:tabs>
          <w:tab w:val="left" w:pos="-1710"/>
          <w:tab w:val="left" w:pos="720"/>
        </w:tabs>
        <w:ind w:left="720"/>
        <w:jc w:val="both"/>
        <w:rPr>
          <w:rFonts w:ascii="Cambria" w:hAnsi="Cambria"/>
          <w:i/>
          <w:lang w:val="en-US"/>
        </w:rPr>
      </w:pPr>
      <w:r w:rsidRPr="00F42143">
        <w:rPr>
          <w:rFonts w:ascii="Cambria" w:hAnsi="Cambria"/>
          <w:b/>
          <w:i/>
          <w:lang w:val="en-US"/>
        </w:rPr>
        <w:t>DISCLAIMER</w:t>
      </w:r>
      <w:r w:rsidRPr="00F42143">
        <w:rPr>
          <w:rFonts w:ascii="Cambria" w:hAnsi="Cambria"/>
          <w:i/>
          <w:lang w:val="en-US"/>
        </w:rPr>
        <w:t xml:space="preserve">:  This questionnaire does not </w:t>
      </w:r>
      <w:r>
        <w:rPr>
          <w:rFonts w:ascii="Cambria" w:hAnsi="Cambria"/>
          <w:i/>
          <w:lang w:val="en-US"/>
        </w:rPr>
        <w:t xml:space="preserve">constitute a </w:t>
      </w:r>
      <w:r w:rsidRPr="00F42143">
        <w:rPr>
          <w:rFonts w:ascii="Cambria" w:hAnsi="Cambria"/>
          <w:i/>
          <w:lang w:val="en-US"/>
        </w:rPr>
        <w:t>Pre-application or</w:t>
      </w:r>
      <w:r>
        <w:rPr>
          <w:rFonts w:ascii="Cambria" w:hAnsi="Cambria"/>
          <w:i/>
          <w:lang w:val="en-US"/>
        </w:rPr>
        <w:t xml:space="preserve"> Full</w:t>
      </w:r>
      <w:r w:rsidRPr="00F42143">
        <w:rPr>
          <w:rFonts w:ascii="Cambria" w:hAnsi="Cambria"/>
          <w:i/>
          <w:lang w:val="en-US"/>
        </w:rPr>
        <w:t xml:space="preserve"> Application and does not bind the Department for any formal action regarding an inducement </w:t>
      </w:r>
      <w:r>
        <w:rPr>
          <w:rFonts w:ascii="Cambria" w:hAnsi="Cambria"/>
          <w:i/>
          <w:lang w:val="en-US"/>
        </w:rPr>
        <w:t>resolution.</w:t>
      </w:r>
    </w:p>
    <w:p w:rsidR="00183AF7" w:rsidRPr="00183AF7" w:rsidRDefault="00183AF7" w:rsidP="00183AF7">
      <w:pPr>
        <w:pStyle w:val="Heading1"/>
        <w:keepNext/>
        <w:keepLines/>
        <w:shd w:val="clear" w:color="auto" w:fill="17365D"/>
        <w:tabs>
          <w:tab w:val="clear" w:pos="360"/>
          <w:tab w:val="left" w:pos="-1710"/>
        </w:tabs>
        <w:spacing w:before="360" w:after="240"/>
        <w:ind w:left="720"/>
        <w:jc w:val="left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Basic Development Information</w:t>
      </w:r>
    </w:p>
    <w:p w:rsidR="00554317" w:rsidRDefault="00554317" w:rsidP="00554317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Development Name:  </w:t>
      </w:r>
      <w:r w:rsidR="00503D8E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03D8E" w:rsidRPr="00D27772">
        <w:rPr>
          <w:b/>
          <w:sz w:val="22"/>
          <w:u w:val="single"/>
        </w:rPr>
        <w:instrText xml:space="preserve">formtext </w:instrText>
      </w:r>
      <w:r w:rsidR="00503D8E" w:rsidRPr="00D27772">
        <w:rPr>
          <w:b/>
          <w:vanish/>
          <w:u w:val="single"/>
        </w:rPr>
      </w:r>
      <w:r w:rsidR="00503D8E" w:rsidRPr="00D27772">
        <w:rPr>
          <w:b/>
          <w:sz w:val="22"/>
          <w:u w:val="single"/>
        </w:rPr>
        <w:fldChar w:fldCharType="separate"/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 w:rsidRPr="00D27772">
        <w:rPr>
          <w:b/>
          <w:sz w:val="22"/>
          <w:u w:val="single"/>
        </w:rPr>
        <w:fldChar w:fldCharType="end"/>
      </w:r>
    </w:p>
    <w:p w:rsidR="00554317" w:rsidRDefault="00554317" w:rsidP="00554317">
      <w:pPr>
        <w:ind w:left="720"/>
        <w:jc w:val="both"/>
        <w:rPr>
          <w:rFonts w:ascii="Cambria" w:hAnsi="Cambria"/>
          <w:sz w:val="22"/>
          <w:szCs w:val="22"/>
        </w:rPr>
      </w:pPr>
    </w:p>
    <w:p w:rsidR="00554317" w:rsidRDefault="00554317" w:rsidP="00554317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Development City:  </w:t>
      </w:r>
      <w:r w:rsidR="00503D8E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03D8E" w:rsidRPr="00D27772">
        <w:rPr>
          <w:b/>
          <w:sz w:val="22"/>
          <w:u w:val="single"/>
        </w:rPr>
        <w:instrText xml:space="preserve">formtext </w:instrText>
      </w:r>
      <w:r w:rsidR="00503D8E" w:rsidRPr="00D27772">
        <w:rPr>
          <w:b/>
          <w:vanish/>
          <w:u w:val="single"/>
        </w:rPr>
      </w:r>
      <w:r w:rsidR="00503D8E" w:rsidRPr="00D27772">
        <w:rPr>
          <w:b/>
          <w:sz w:val="22"/>
          <w:u w:val="single"/>
        </w:rPr>
        <w:fldChar w:fldCharType="separate"/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 w:rsidRPr="00D27772">
        <w:rPr>
          <w:b/>
          <w:sz w:val="22"/>
          <w:u w:val="single"/>
        </w:rPr>
        <w:fldChar w:fldCharType="end"/>
      </w:r>
    </w:p>
    <w:p w:rsidR="00554317" w:rsidRDefault="00554317" w:rsidP="00554317">
      <w:pPr>
        <w:ind w:left="720"/>
        <w:jc w:val="both"/>
        <w:rPr>
          <w:rFonts w:ascii="Cambria" w:hAnsi="Cambria"/>
          <w:sz w:val="22"/>
          <w:szCs w:val="22"/>
        </w:rPr>
      </w:pPr>
    </w:p>
    <w:p w:rsidR="00554317" w:rsidRDefault="00554317" w:rsidP="00554317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Total Number of Units:</w:t>
      </w:r>
      <w:r>
        <w:rPr>
          <w:rFonts w:ascii="Cambria" w:hAnsi="Cambria"/>
          <w:sz w:val="22"/>
          <w:szCs w:val="22"/>
        </w:rPr>
        <w:tab/>
        <w:t xml:space="preserve">  </w:t>
      </w:r>
      <w:r w:rsidR="00503D8E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03D8E" w:rsidRPr="00D27772">
        <w:rPr>
          <w:b/>
          <w:sz w:val="22"/>
          <w:u w:val="single"/>
        </w:rPr>
        <w:instrText xml:space="preserve">formtext </w:instrText>
      </w:r>
      <w:r w:rsidR="00503D8E" w:rsidRPr="00D27772">
        <w:rPr>
          <w:b/>
          <w:vanish/>
          <w:u w:val="single"/>
        </w:rPr>
      </w:r>
      <w:r w:rsidR="00503D8E" w:rsidRPr="00D27772">
        <w:rPr>
          <w:b/>
          <w:sz w:val="22"/>
          <w:u w:val="single"/>
        </w:rPr>
        <w:fldChar w:fldCharType="separate"/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 w:rsidRPr="00D27772">
        <w:rPr>
          <w:b/>
          <w:sz w:val="22"/>
          <w:u w:val="single"/>
        </w:rPr>
        <w:fldChar w:fldCharType="end"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LI Units:  </w:t>
      </w:r>
      <w:r w:rsidR="00503D8E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03D8E" w:rsidRPr="00D27772">
        <w:rPr>
          <w:b/>
          <w:sz w:val="22"/>
          <w:u w:val="single"/>
        </w:rPr>
        <w:instrText xml:space="preserve">formtext </w:instrText>
      </w:r>
      <w:r w:rsidR="00503D8E" w:rsidRPr="00D27772">
        <w:rPr>
          <w:b/>
          <w:vanish/>
          <w:u w:val="single"/>
        </w:rPr>
      </w:r>
      <w:r w:rsidR="00503D8E" w:rsidRPr="00D27772">
        <w:rPr>
          <w:b/>
          <w:sz w:val="22"/>
          <w:u w:val="single"/>
        </w:rPr>
        <w:fldChar w:fldCharType="separate"/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 w:rsidRPr="00D27772">
        <w:rPr>
          <w:b/>
          <w:sz w:val="22"/>
          <w:u w:val="single"/>
        </w:rPr>
        <w:fldChar w:fldCharType="end"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MR Units:  </w:t>
      </w:r>
      <w:r w:rsidR="00503D8E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03D8E" w:rsidRPr="00D27772">
        <w:rPr>
          <w:b/>
          <w:sz w:val="22"/>
          <w:u w:val="single"/>
        </w:rPr>
        <w:instrText xml:space="preserve">formtext </w:instrText>
      </w:r>
      <w:r w:rsidR="00503D8E" w:rsidRPr="00D27772">
        <w:rPr>
          <w:b/>
          <w:vanish/>
          <w:u w:val="single"/>
        </w:rPr>
      </w:r>
      <w:r w:rsidR="00503D8E" w:rsidRPr="00D27772">
        <w:rPr>
          <w:b/>
          <w:sz w:val="22"/>
          <w:u w:val="single"/>
        </w:rPr>
        <w:fldChar w:fldCharType="separate"/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>
        <w:rPr>
          <w:b/>
          <w:noProof/>
          <w:sz w:val="22"/>
          <w:u w:val="single"/>
        </w:rPr>
        <w:t> </w:t>
      </w:r>
      <w:r w:rsidR="00503D8E" w:rsidRPr="00D27772">
        <w:rPr>
          <w:b/>
          <w:sz w:val="22"/>
          <w:u w:val="single"/>
        </w:rPr>
        <w:fldChar w:fldCharType="end"/>
      </w:r>
    </w:p>
    <w:p w:rsidR="00554317" w:rsidRDefault="00554317" w:rsidP="00554317">
      <w:pPr>
        <w:ind w:left="720"/>
        <w:jc w:val="both"/>
        <w:rPr>
          <w:rFonts w:ascii="Cambria" w:hAnsi="Cambria"/>
          <w:sz w:val="22"/>
          <w:szCs w:val="22"/>
        </w:rPr>
      </w:pPr>
    </w:p>
    <w:p w:rsidR="00554317" w:rsidRDefault="00554317" w:rsidP="00554317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Target Population</w:t>
      </w:r>
      <w:r w:rsidR="00503D8E">
        <w:rPr>
          <w:rFonts w:ascii="Cambria" w:hAnsi="Cambria"/>
          <w:sz w:val="22"/>
          <w:szCs w:val="22"/>
        </w:rPr>
        <w:t xml:space="preserve"> (select one below)</w:t>
      </w:r>
      <w:r>
        <w:rPr>
          <w:rFonts w:ascii="Cambria" w:hAnsi="Cambria"/>
          <w:sz w:val="22"/>
          <w:szCs w:val="22"/>
        </w:rPr>
        <w:t>:</w:t>
      </w:r>
    </w:p>
    <w:p w:rsidR="00554317" w:rsidRDefault="00554317" w:rsidP="00554317">
      <w:pPr>
        <w:ind w:left="720"/>
        <w:jc w:val="both"/>
      </w:pPr>
    </w:p>
    <w:p w:rsidR="00554317" w:rsidRPr="00554317" w:rsidRDefault="00554317" w:rsidP="00554317">
      <w:pPr>
        <w:ind w:left="720"/>
        <w:jc w:val="both"/>
      </w:pPr>
      <w:r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1C75">
        <w:instrText xml:space="preserve"> FORMCHECKBOX </w:instrText>
      </w:r>
      <w:r w:rsidRPr="009C1C75">
        <w:fldChar w:fldCharType="end"/>
      </w:r>
      <w:r>
        <w:t xml:space="preserve">  General</w:t>
      </w:r>
      <w:r>
        <w:tab/>
      </w:r>
      <w:r>
        <w:tab/>
      </w:r>
      <w:r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1C75">
        <w:instrText xml:space="preserve"> FORMCHECKBOX </w:instrText>
      </w:r>
      <w:r w:rsidRPr="009C1C75">
        <w:fldChar w:fldCharType="end"/>
      </w:r>
      <w:r>
        <w:t xml:space="preserve">  Elderly</w:t>
      </w:r>
      <w:r>
        <w:tab/>
      </w:r>
      <w:r>
        <w:tab/>
      </w:r>
      <w:r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1C75">
        <w:instrText xml:space="preserve"> FORMCHECKBOX </w:instrText>
      </w:r>
      <w:r w:rsidRPr="009C1C75">
        <w:fldChar w:fldCharType="end"/>
      </w:r>
      <w:r>
        <w:t>Supportive Housing</w:t>
      </w:r>
    </w:p>
    <w:p w:rsidR="00554317" w:rsidRDefault="00554317" w:rsidP="00554317">
      <w:pPr>
        <w:ind w:left="720"/>
        <w:jc w:val="both"/>
        <w:rPr>
          <w:rFonts w:ascii="Cambria" w:hAnsi="Cambria"/>
          <w:sz w:val="22"/>
          <w:szCs w:val="22"/>
        </w:rPr>
      </w:pPr>
    </w:p>
    <w:p w:rsidR="00554317" w:rsidRDefault="00554317" w:rsidP="00554317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Construction Type</w:t>
      </w:r>
      <w:r w:rsidR="00503D8E">
        <w:rPr>
          <w:rFonts w:ascii="Cambria" w:hAnsi="Cambria"/>
          <w:sz w:val="22"/>
          <w:szCs w:val="22"/>
        </w:rPr>
        <w:t xml:space="preserve"> (select one below)</w:t>
      </w:r>
      <w:r>
        <w:rPr>
          <w:rFonts w:ascii="Cambria" w:hAnsi="Cambria"/>
          <w:sz w:val="22"/>
          <w:szCs w:val="22"/>
        </w:rPr>
        <w:t>:</w:t>
      </w:r>
    </w:p>
    <w:p w:rsidR="00554317" w:rsidRDefault="00554317" w:rsidP="00554317">
      <w:pPr>
        <w:ind w:left="720"/>
        <w:jc w:val="both"/>
        <w:rPr>
          <w:rFonts w:ascii="Cambria" w:hAnsi="Cambria"/>
          <w:sz w:val="22"/>
          <w:szCs w:val="22"/>
        </w:rPr>
      </w:pPr>
    </w:p>
    <w:p w:rsidR="00554317" w:rsidRPr="00554317" w:rsidRDefault="00554317" w:rsidP="00554317">
      <w:pPr>
        <w:ind w:left="720"/>
        <w:jc w:val="both"/>
      </w:pPr>
      <w:r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C1C75">
        <w:instrText xml:space="preserve"> FORMCHECKBOX </w:instrText>
      </w:r>
      <w:r w:rsidRPr="009C1C75">
        <w:fldChar w:fldCharType="end"/>
      </w:r>
      <w:bookmarkEnd w:id="1"/>
      <w:r>
        <w:t xml:space="preserve">  New Construction</w:t>
      </w:r>
      <w:r>
        <w:tab/>
      </w:r>
      <w:r>
        <w:tab/>
      </w:r>
      <w:r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1C75">
        <w:instrText xml:space="preserve"> FORMCHECKBOX </w:instrText>
      </w:r>
      <w:r w:rsidRPr="009C1C75">
        <w:fldChar w:fldCharType="end"/>
      </w:r>
      <w:r>
        <w:t xml:space="preserve">  Acquisition/Rehabilitation</w:t>
      </w:r>
      <w:r>
        <w:tab/>
      </w:r>
      <w:r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1C75">
        <w:instrText xml:space="preserve"> FORMCHECKBOX </w:instrText>
      </w:r>
      <w:r w:rsidRPr="009C1C75">
        <w:fldChar w:fldCharType="end"/>
      </w:r>
      <w:r>
        <w:t xml:space="preserve">  Reconstruction</w:t>
      </w:r>
    </w:p>
    <w:p w:rsidR="00554317" w:rsidRDefault="00554317" w:rsidP="00183AF7">
      <w:pPr>
        <w:ind w:left="720"/>
        <w:jc w:val="both"/>
        <w:rPr>
          <w:rFonts w:ascii="Cambria" w:hAnsi="Cambria"/>
          <w:sz w:val="22"/>
          <w:szCs w:val="22"/>
        </w:rPr>
      </w:pPr>
    </w:p>
    <w:p w:rsidR="0081575F" w:rsidRDefault="0081575F" w:rsidP="00183AF7">
      <w:pPr>
        <w:ind w:left="720"/>
        <w:jc w:val="both"/>
      </w:pPr>
      <w:r>
        <w:rPr>
          <w:rFonts w:ascii="Cambria" w:hAnsi="Cambria"/>
          <w:sz w:val="22"/>
          <w:szCs w:val="22"/>
        </w:rPr>
        <w:t xml:space="preserve">Is the proposed Development located in a Qualified Census Tract? </w:t>
      </w:r>
      <w:r w:rsidR="00063013">
        <w:rPr>
          <w:rFonts w:ascii="Cambria" w:hAnsi="Cambria"/>
          <w:sz w:val="22"/>
          <w:szCs w:val="22"/>
        </w:rPr>
        <w:t xml:space="preserve">    </w:t>
      </w:r>
      <w:r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1C75">
        <w:instrText xml:space="preserve"> FORMCHECKBOX </w:instrText>
      </w:r>
      <w:r w:rsidRPr="009C1C75">
        <w:fldChar w:fldCharType="end"/>
      </w:r>
      <w:r>
        <w:t xml:space="preserve">  Yes</w:t>
      </w:r>
      <w:r w:rsidR="00063013">
        <w:t xml:space="preserve">   </w:t>
      </w:r>
      <w:r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1C75">
        <w:instrText xml:space="preserve"> FORMCHECKBOX </w:instrText>
      </w:r>
      <w:r w:rsidRPr="009C1C75">
        <w:fldChar w:fldCharType="end"/>
      </w:r>
      <w:r>
        <w:t xml:space="preserve">  No</w:t>
      </w:r>
    </w:p>
    <w:p w:rsidR="00F42143" w:rsidRDefault="00F42143" w:rsidP="00183AF7">
      <w:pPr>
        <w:ind w:left="720"/>
        <w:jc w:val="both"/>
      </w:pPr>
    </w:p>
    <w:p w:rsidR="00F42143" w:rsidRDefault="00F42143" w:rsidP="00183AF7">
      <w:pPr>
        <w:ind w:left="720"/>
        <w:jc w:val="both"/>
        <w:rPr>
          <w:rFonts w:ascii="Cambria" w:hAnsi="Cambria"/>
          <w:sz w:val="22"/>
          <w:szCs w:val="22"/>
        </w:rPr>
      </w:pPr>
      <w:r>
        <w:lastRenderedPageBreak/>
        <w:t xml:space="preserve">Briefly describe the submarket conditions in terms of rents and occupancy comparative to property conditions.  </w:t>
      </w:r>
      <w:r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D27772">
        <w:rPr>
          <w:b/>
          <w:sz w:val="22"/>
          <w:u w:val="single"/>
        </w:rPr>
        <w:instrText xml:space="preserve">formtext </w:instrText>
      </w:r>
      <w:r w:rsidRPr="00D27772">
        <w:rPr>
          <w:b/>
          <w:vanish/>
          <w:u w:val="single"/>
        </w:rPr>
      </w:r>
      <w:r w:rsidRPr="00D27772"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 w:rsidRPr="00D27772">
        <w:rPr>
          <w:b/>
          <w:sz w:val="22"/>
          <w:u w:val="single"/>
        </w:rPr>
        <w:fldChar w:fldCharType="end"/>
      </w:r>
    </w:p>
    <w:p w:rsidR="00A70ACB" w:rsidRDefault="00A70ACB" w:rsidP="00183AF7">
      <w:pPr>
        <w:ind w:left="720"/>
        <w:jc w:val="both"/>
        <w:rPr>
          <w:rFonts w:ascii="Cambria" w:hAnsi="Cambria"/>
          <w:b/>
          <w:i/>
          <w:sz w:val="22"/>
          <w:szCs w:val="22"/>
        </w:rPr>
      </w:pPr>
    </w:p>
    <w:p w:rsidR="00326395" w:rsidRPr="0081575F" w:rsidRDefault="00326395" w:rsidP="00183AF7">
      <w:pPr>
        <w:ind w:left="720"/>
        <w:jc w:val="both"/>
        <w:rPr>
          <w:rFonts w:ascii="Cambria" w:hAnsi="Cambria"/>
          <w:b/>
          <w:i/>
          <w:sz w:val="22"/>
          <w:szCs w:val="22"/>
        </w:rPr>
      </w:pPr>
      <w:r w:rsidRPr="0081575F">
        <w:rPr>
          <w:rFonts w:ascii="Cambria" w:hAnsi="Cambria"/>
          <w:b/>
          <w:i/>
          <w:sz w:val="22"/>
          <w:szCs w:val="22"/>
        </w:rPr>
        <w:t xml:space="preserve">Rehabilitation Developments Only:  </w:t>
      </w:r>
    </w:p>
    <w:p w:rsidR="00326395" w:rsidRDefault="00326395" w:rsidP="00183AF7">
      <w:pPr>
        <w:ind w:left="720"/>
        <w:jc w:val="both"/>
        <w:rPr>
          <w:rFonts w:ascii="Cambria" w:hAnsi="Cambria"/>
          <w:sz w:val="22"/>
          <w:szCs w:val="22"/>
        </w:rPr>
      </w:pPr>
    </w:p>
    <w:p w:rsidR="00326395" w:rsidRPr="00326395" w:rsidRDefault="00326395" w:rsidP="00326395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326395">
        <w:rPr>
          <w:rFonts w:ascii="Cambria" w:hAnsi="Cambria"/>
          <w:sz w:val="22"/>
          <w:szCs w:val="22"/>
        </w:rPr>
        <w:t>What is the estimated per Unit direct construction costs (building costs)?</w:t>
      </w:r>
      <w:r w:rsidR="003A13D9">
        <w:rPr>
          <w:rFonts w:ascii="Cambria" w:hAnsi="Cambria"/>
          <w:sz w:val="22"/>
          <w:szCs w:val="22"/>
        </w:rPr>
        <w:t xml:space="preserve">  </w:t>
      </w:r>
      <w:r w:rsidR="003A13D9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3A13D9" w:rsidRPr="00D27772">
        <w:rPr>
          <w:b/>
          <w:sz w:val="22"/>
          <w:u w:val="single"/>
        </w:rPr>
        <w:instrText xml:space="preserve">formtext </w:instrText>
      </w:r>
      <w:r w:rsidR="003A13D9" w:rsidRPr="00D27772">
        <w:rPr>
          <w:b/>
          <w:vanish/>
          <w:u w:val="single"/>
        </w:rPr>
      </w:r>
      <w:r w:rsidR="003A13D9" w:rsidRPr="00D27772">
        <w:rPr>
          <w:b/>
          <w:sz w:val="22"/>
          <w:u w:val="single"/>
        </w:rPr>
        <w:fldChar w:fldCharType="separate"/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 w:rsidRPr="00D27772">
        <w:rPr>
          <w:b/>
          <w:sz w:val="22"/>
          <w:u w:val="single"/>
        </w:rPr>
        <w:fldChar w:fldCharType="end"/>
      </w:r>
    </w:p>
    <w:p w:rsidR="00326395" w:rsidRDefault="00326395" w:rsidP="00183AF7">
      <w:pPr>
        <w:ind w:left="720"/>
        <w:jc w:val="both"/>
        <w:rPr>
          <w:rFonts w:ascii="Cambria" w:hAnsi="Cambria"/>
          <w:sz w:val="22"/>
          <w:szCs w:val="22"/>
        </w:rPr>
      </w:pPr>
    </w:p>
    <w:p w:rsidR="00326395" w:rsidRDefault="00326395" w:rsidP="00326395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326395">
        <w:rPr>
          <w:rFonts w:ascii="Cambria" w:hAnsi="Cambria"/>
          <w:sz w:val="22"/>
          <w:szCs w:val="22"/>
        </w:rPr>
        <w:t>Briefly identify the scope of work contemplated for the Development as part of the Rehabilitation</w:t>
      </w:r>
      <w:r w:rsidR="00A70ACB">
        <w:rPr>
          <w:rFonts w:ascii="Cambria" w:hAnsi="Cambria"/>
          <w:sz w:val="22"/>
          <w:szCs w:val="22"/>
        </w:rPr>
        <w:t xml:space="preserve"> (a narrative may be attached)</w:t>
      </w:r>
      <w:r w:rsidRPr="00326395">
        <w:rPr>
          <w:rFonts w:ascii="Cambria" w:hAnsi="Cambria"/>
          <w:sz w:val="22"/>
          <w:szCs w:val="22"/>
        </w:rPr>
        <w:t>.</w:t>
      </w:r>
      <w:r w:rsidR="00A70ACB">
        <w:rPr>
          <w:rFonts w:ascii="Cambria" w:hAnsi="Cambria"/>
          <w:sz w:val="22"/>
          <w:szCs w:val="22"/>
        </w:rPr>
        <w:t xml:space="preserve">  </w:t>
      </w:r>
      <w:r w:rsidR="00A70ACB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A70ACB" w:rsidRPr="00D27772">
        <w:rPr>
          <w:b/>
          <w:sz w:val="22"/>
          <w:u w:val="single"/>
        </w:rPr>
        <w:instrText xml:space="preserve">formtext </w:instrText>
      </w:r>
      <w:r w:rsidR="00A70ACB" w:rsidRPr="00D27772">
        <w:rPr>
          <w:b/>
          <w:vanish/>
          <w:u w:val="single"/>
        </w:rPr>
      </w:r>
      <w:r w:rsidR="00A70ACB" w:rsidRPr="00D27772">
        <w:rPr>
          <w:b/>
          <w:sz w:val="22"/>
          <w:u w:val="single"/>
        </w:rPr>
        <w:fldChar w:fldCharType="separate"/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 w:rsidRPr="00D27772">
        <w:rPr>
          <w:b/>
          <w:sz w:val="22"/>
          <w:u w:val="single"/>
        </w:rPr>
        <w:fldChar w:fldCharType="end"/>
      </w:r>
    </w:p>
    <w:p w:rsidR="002114A0" w:rsidRPr="002114A0" w:rsidRDefault="002114A0" w:rsidP="002114A0">
      <w:pPr>
        <w:pStyle w:val="ListParagraph"/>
        <w:rPr>
          <w:rFonts w:ascii="Cambria" w:hAnsi="Cambria"/>
          <w:sz w:val="22"/>
          <w:szCs w:val="22"/>
        </w:rPr>
      </w:pPr>
    </w:p>
    <w:p w:rsidR="002114A0" w:rsidRDefault="002114A0" w:rsidP="00326395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Are the exterior </w:t>
      </w:r>
      <w:r w:rsidR="0090381E">
        <w:rPr>
          <w:rFonts w:ascii="Cambria" w:hAnsi="Cambria"/>
          <w:sz w:val="22"/>
          <w:szCs w:val="22"/>
        </w:rPr>
        <w:t>elevations planning</w:t>
      </w:r>
      <w:r>
        <w:rPr>
          <w:rFonts w:ascii="Cambria" w:hAnsi="Cambria"/>
          <w:sz w:val="22"/>
          <w:szCs w:val="22"/>
        </w:rPr>
        <w:t xml:space="preserve"> to be altered?</w:t>
      </w:r>
      <w:r w:rsidR="003A13D9">
        <w:rPr>
          <w:rFonts w:ascii="Cambria" w:hAnsi="Cambria"/>
          <w:sz w:val="22"/>
          <w:szCs w:val="22"/>
        </w:rPr>
        <w:t xml:space="preserve">  </w:t>
      </w:r>
      <w:r w:rsidR="003A13D9"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13D9" w:rsidRPr="009C1C75">
        <w:instrText xml:space="preserve"> FORMCHECKBOX </w:instrText>
      </w:r>
      <w:r w:rsidR="003A13D9" w:rsidRPr="009C1C75">
        <w:fldChar w:fldCharType="end"/>
      </w:r>
      <w:r w:rsidR="003A13D9">
        <w:t xml:space="preserve">  Yes   </w:t>
      </w:r>
      <w:r w:rsidR="003A13D9"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13D9" w:rsidRPr="009C1C75">
        <w:instrText xml:space="preserve"> FORMCHECKBOX </w:instrText>
      </w:r>
      <w:r w:rsidR="003A13D9" w:rsidRPr="009C1C75">
        <w:fldChar w:fldCharType="end"/>
      </w:r>
      <w:r w:rsidR="003A13D9">
        <w:t xml:space="preserve">  No</w:t>
      </w:r>
    </w:p>
    <w:p w:rsidR="004C79BD" w:rsidRPr="004C79BD" w:rsidRDefault="004C79BD" w:rsidP="004C79BD">
      <w:pPr>
        <w:pStyle w:val="ListParagraph"/>
        <w:rPr>
          <w:rFonts w:ascii="Cambria" w:hAnsi="Cambria"/>
          <w:sz w:val="22"/>
          <w:szCs w:val="22"/>
        </w:rPr>
      </w:pPr>
    </w:p>
    <w:p w:rsidR="004C79BD" w:rsidRDefault="004C79BD" w:rsidP="00326395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Was the Development the recipient of previous funding from the Dep</w:t>
      </w:r>
      <w:r w:rsidR="009720E5">
        <w:rPr>
          <w:rFonts w:ascii="Cambria" w:hAnsi="Cambria"/>
          <w:sz w:val="22"/>
          <w:szCs w:val="22"/>
        </w:rPr>
        <w:t xml:space="preserve">artment? </w:t>
      </w:r>
    </w:p>
    <w:p w:rsidR="003A13D9" w:rsidRDefault="003A13D9" w:rsidP="003A13D9">
      <w:pPr>
        <w:pStyle w:val="ListParagraph"/>
        <w:rPr>
          <w:rFonts w:ascii="Cambria" w:hAnsi="Cambria"/>
          <w:sz w:val="22"/>
          <w:szCs w:val="22"/>
        </w:rPr>
      </w:pPr>
    </w:p>
    <w:p w:rsidR="003A13D9" w:rsidRDefault="003A13D9" w:rsidP="003A13D9">
      <w:pPr>
        <w:pStyle w:val="ListParagraph"/>
        <w:ind w:left="1080"/>
        <w:jc w:val="both"/>
        <w:rPr>
          <w:rFonts w:ascii="Cambria" w:hAnsi="Cambria"/>
          <w:sz w:val="22"/>
          <w:szCs w:val="22"/>
        </w:rPr>
      </w:pPr>
      <w:r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1C75">
        <w:instrText xml:space="preserve"> FORMCHECKBOX </w:instrText>
      </w:r>
      <w:r w:rsidRPr="009C1C75">
        <w:fldChar w:fldCharType="end"/>
      </w:r>
      <w:r>
        <w:t xml:space="preserve">  Yes    </w:t>
      </w:r>
      <w:r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1C75">
        <w:instrText xml:space="preserve"> FORMCHECKBOX </w:instrText>
      </w:r>
      <w:r w:rsidRPr="009C1C75">
        <w:fldChar w:fldCharType="end"/>
      </w:r>
      <w:r>
        <w:t xml:space="preserve">  No</w:t>
      </w:r>
    </w:p>
    <w:p w:rsidR="003A13D9" w:rsidRDefault="003A13D9" w:rsidP="003A13D9">
      <w:pPr>
        <w:pStyle w:val="ListParagraph"/>
        <w:ind w:left="1080"/>
        <w:jc w:val="both"/>
      </w:pPr>
    </w:p>
    <w:p w:rsidR="003A13D9" w:rsidRPr="00A70ACB" w:rsidRDefault="003A13D9" w:rsidP="003A13D9">
      <w:pPr>
        <w:pStyle w:val="ListParagraph"/>
        <w:ind w:left="1080"/>
        <w:jc w:val="both"/>
        <w:rPr>
          <w:rFonts w:ascii="Cambria" w:hAnsi="Cambria"/>
          <w:sz w:val="22"/>
          <w:szCs w:val="22"/>
        </w:rPr>
      </w:pPr>
      <w:r w:rsidRPr="00A70ACB">
        <w:rPr>
          <w:rFonts w:ascii="Cambria" w:hAnsi="Cambria"/>
          <w:sz w:val="22"/>
          <w:szCs w:val="22"/>
        </w:rPr>
        <w:t xml:space="preserve">If yes, briefly explain:  </w:t>
      </w:r>
      <w:r w:rsidRPr="00A70ACB">
        <w:rPr>
          <w:rFonts w:ascii="Cambria" w:hAnsi="Cambria"/>
          <w:b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70ACB">
        <w:rPr>
          <w:rFonts w:ascii="Cambria" w:hAnsi="Cambria"/>
          <w:b/>
          <w:sz w:val="22"/>
          <w:szCs w:val="22"/>
          <w:u w:val="single"/>
        </w:rPr>
        <w:instrText xml:space="preserve">formtext </w:instrText>
      </w:r>
      <w:r w:rsidRPr="00A70ACB">
        <w:rPr>
          <w:rFonts w:ascii="Cambria" w:hAnsi="Cambria"/>
          <w:b/>
          <w:vanish/>
          <w:sz w:val="22"/>
          <w:szCs w:val="22"/>
          <w:u w:val="single"/>
        </w:rPr>
      </w:r>
      <w:r w:rsidRPr="00A70ACB">
        <w:rPr>
          <w:rFonts w:ascii="Cambria" w:hAnsi="Cambria"/>
          <w:b/>
          <w:sz w:val="22"/>
          <w:szCs w:val="22"/>
          <w:u w:val="single"/>
        </w:rPr>
        <w:fldChar w:fldCharType="separate"/>
      </w:r>
      <w:r w:rsidRPr="00A70ACB">
        <w:rPr>
          <w:b/>
          <w:noProof/>
          <w:sz w:val="22"/>
          <w:szCs w:val="22"/>
          <w:u w:val="single"/>
        </w:rPr>
        <w:t> </w:t>
      </w:r>
      <w:r w:rsidRPr="00A70ACB">
        <w:rPr>
          <w:b/>
          <w:noProof/>
          <w:sz w:val="22"/>
          <w:szCs w:val="22"/>
          <w:u w:val="single"/>
        </w:rPr>
        <w:t> </w:t>
      </w:r>
      <w:r w:rsidRPr="00A70ACB">
        <w:rPr>
          <w:b/>
          <w:noProof/>
          <w:sz w:val="22"/>
          <w:szCs w:val="22"/>
          <w:u w:val="single"/>
        </w:rPr>
        <w:t> </w:t>
      </w:r>
      <w:r w:rsidRPr="00A70ACB">
        <w:rPr>
          <w:b/>
          <w:noProof/>
          <w:sz w:val="22"/>
          <w:szCs w:val="22"/>
          <w:u w:val="single"/>
        </w:rPr>
        <w:t> </w:t>
      </w:r>
      <w:r w:rsidRPr="00A70ACB">
        <w:rPr>
          <w:b/>
          <w:noProof/>
          <w:sz w:val="22"/>
          <w:szCs w:val="22"/>
          <w:u w:val="single"/>
        </w:rPr>
        <w:t> </w:t>
      </w:r>
      <w:r w:rsidRPr="00A70ACB">
        <w:rPr>
          <w:rFonts w:ascii="Cambria" w:hAnsi="Cambria"/>
          <w:b/>
          <w:sz w:val="22"/>
          <w:szCs w:val="22"/>
          <w:u w:val="single"/>
        </w:rPr>
        <w:fldChar w:fldCharType="end"/>
      </w:r>
    </w:p>
    <w:p w:rsidR="004C79BD" w:rsidRPr="004C79BD" w:rsidRDefault="004C79BD" w:rsidP="004C79BD">
      <w:pPr>
        <w:pStyle w:val="ListParagraph"/>
        <w:rPr>
          <w:rFonts w:ascii="Cambria" w:hAnsi="Cambria"/>
          <w:sz w:val="22"/>
          <w:szCs w:val="22"/>
        </w:rPr>
      </w:pPr>
    </w:p>
    <w:p w:rsidR="004C79BD" w:rsidRPr="00F42143" w:rsidRDefault="004C79BD" w:rsidP="00326395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year was the Development originally built?</w:t>
      </w:r>
      <w:r w:rsidR="003A13D9">
        <w:rPr>
          <w:rFonts w:ascii="Cambria" w:hAnsi="Cambria"/>
          <w:sz w:val="22"/>
          <w:szCs w:val="22"/>
        </w:rPr>
        <w:t xml:space="preserve">  </w:t>
      </w:r>
      <w:r w:rsidR="003A13D9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3A13D9" w:rsidRPr="00D27772">
        <w:rPr>
          <w:b/>
          <w:sz w:val="22"/>
          <w:u w:val="single"/>
        </w:rPr>
        <w:instrText xml:space="preserve">formtext </w:instrText>
      </w:r>
      <w:r w:rsidR="003A13D9" w:rsidRPr="00D27772">
        <w:rPr>
          <w:b/>
          <w:vanish/>
          <w:u w:val="single"/>
        </w:rPr>
      </w:r>
      <w:r w:rsidR="003A13D9" w:rsidRPr="00D27772">
        <w:rPr>
          <w:b/>
          <w:sz w:val="22"/>
          <w:u w:val="single"/>
        </w:rPr>
        <w:fldChar w:fldCharType="separate"/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 w:rsidRPr="00D27772">
        <w:rPr>
          <w:b/>
          <w:sz w:val="22"/>
          <w:u w:val="single"/>
        </w:rPr>
        <w:fldChar w:fldCharType="end"/>
      </w:r>
    </w:p>
    <w:p w:rsidR="00F42143" w:rsidRDefault="00F42143" w:rsidP="00F42143">
      <w:pPr>
        <w:pStyle w:val="ListParagraph"/>
        <w:jc w:val="both"/>
        <w:rPr>
          <w:b/>
          <w:sz w:val="22"/>
          <w:u w:val="single"/>
        </w:rPr>
      </w:pPr>
    </w:p>
    <w:p w:rsidR="00F42143" w:rsidRPr="00277D68" w:rsidRDefault="00F42143" w:rsidP="00F42143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277D68">
        <w:rPr>
          <w:rFonts w:ascii="Cambria" w:hAnsi="Cambria"/>
          <w:sz w:val="22"/>
        </w:rPr>
        <w:t xml:space="preserve">Post-Rehabilitation how do the pro forma rents compare to historical rents?  </w:t>
      </w:r>
      <w:r w:rsidRPr="00277D68">
        <w:rPr>
          <w:rFonts w:ascii="Cambria" w:hAnsi="Cambria"/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277D68">
        <w:rPr>
          <w:rFonts w:ascii="Cambria" w:hAnsi="Cambria"/>
          <w:b/>
          <w:sz w:val="22"/>
          <w:u w:val="single"/>
        </w:rPr>
        <w:instrText xml:space="preserve">formtext </w:instrText>
      </w:r>
      <w:r w:rsidRPr="00277D68">
        <w:rPr>
          <w:rFonts w:ascii="Cambria" w:hAnsi="Cambria"/>
          <w:b/>
          <w:vanish/>
          <w:u w:val="single"/>
        </w:rPr>
      </w:r>
      <w:r w:rsidRPr="00277D68">
        <w:rPr>
          <w:rFonts w:ascii="Cambria" w:hAnsi="Cambria"/>
          <w:b/>
          <w:sz w:val="22"/>
          <w:u w:val="single"/>
        </w:rPr>
        <w:fldChar w:fldCharType="separate"/>
      </w:r>
      <w:r w:rsidRPr="00277D68">
        <w:rPr>
          <w:rFonts w:ascii="Cambria" w:hAnsi="Cambria"/>
          <w:b/>
          <w:noProof/>
          <w:sz w:val="22"/>
          <w:u w:val="single"/>
        </w:rPr>
        <w:t> </w:t>
      </w:r>
      <w:r w:rsidRPr="00277D68">
        <w:rPr>
          <w:rFonts w:ascii="Cambria" w:hAnsi="Cambria"/>
          <w:b/>
          <w:noProof/>
          <w:sz w:val="22"/>
          <w:u w:val="single"/>
        </w:rPr>
        <w:t> </w:t>
      </w:r>
      <w:r w:rsidRPr="00277D68">
        <w:rPr>
          <w:rFonts w:ascii="Cambria" w:hAnsi="Cambria"/>
          <w:b/>
          <w:noProof/>
          <w:sz w:val="22"/>
          <w:u w:val="single"/>
        </w:rPr>
        <w:t> </w:t>
      </w:r>
      <w:r w:rsidRPr="00277D68">
        <w:rPr>
          <w:rFonts w:ascii="Cambria" w:hAnsi="Cambria"/>
          <w:b/>
          <w:noProof/>
          <w:sz w:val="22"/>
          <w:u w:val="single"/>
        </w:rPr>
        <w:t> </w:t>
      </w:r>
      <w:r w:rsidRPr="00277D68">
        <w:rPr>
          <w:rFonts w:ascii="Cambria" w:hAnsi="Cambria"/>
          <w:b/>
          <w:noProof/>
          <w:sz w:val="22"/>
          <w:u w:val="single"/>
        </w:rPr>
        <w:t> </w:t>
      </w:r>
      <w:r w:rsidRPr="00277D68">
        <w:rPr>
          <w:rFonts w:ascii="Cambria" w:hAnsi="Cambria"/>
          <w:b/>
          <w:sz w:val="22"/>
          <w:u w:val="single"/>
        </w:rPr>
        <w:fldChar w:fldCharType="end"/>
      </w:r>
    </w:p>
    <w:p w:rsidR="00183AF7" w:rsidRPr="00183AF7" w:rsidRDefault="00183AF7" w:rsidP="00183AF7">
      <w:pPr>
        <w:pStyle w:val="Heading1"/>
        <w:keepNext/>
        <w:keepLines/>
        <w:shd w:val="clear" w:color="auto" w:fill="17365D"/>
        <w:tabs>
          <w:tab w:val="clear" w:pos="360"/>
          <w:tab w:val="left" w:pos="-1710"/>
        </w:tabs>
        <w:spacing w:before="360" w:after="240"/>
        <w:ind w:left="720"/>
        <w:jc w:val="left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Proposed Organizational Structure</w:t>
      </w:r>
    </w:p>
    <w:p w:rsidR="00183AF7" w:rsidRPr="00326395" w:rsidRDefault="0081575F" w:rsidP="0081575F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326395" w:rsidRPr="00326395">
        <w:rPr>
          <w:rFonts w:ascii="Cambria" w:hAnsi="Cambria"/>
          <w:sz w:val="22"/>
          <w:szCs w:val="22"/>
        </w:rPr>
        <w:t>Borrower:</w:t>
      </w:r>
      <w:r w:rsidR="003A13D9">
        <w:rPr>
          <w:rFonts w:ascii="Cambria" w:hAnsi="Cambria"/>
          <w:sz w:val="22"/>
          <w:szCs w:val="22"/>
        </w:rPr>
        <w:t xml:space="preserve">  </w:t>
      </w:r>
      <w:r w:rsidR="003A13D9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3A13D9" w:rsidRPr="00D27772">
        <w:rPr>
          <w:b/>
          <w:sz w:val="22"/>
          <w:u w:val="single"/>
        </w:rPr>
        <w:instrText xml:space="preserve">formtext </w:instrText>
      </w:r>
      <w:r w:rsidR="003A13D9" w:rsidRPr="00D27772">
        <w:rPr>
          <w:b/>
          <w:vanish/>
          <w:u w:val="single"/>
        </w:rPr>
      </w:r>
      <w:r w:rsidR="003A13D9" w:rsidRPr="00D27772">
        <w:rPr>
          <w:b/>
          <w:sz w:val="22"/>
          <w:u w:val="single"/>
        </w:rPr>
        <w:fldChar w:fldCharType="separate"/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 w:rsidRPr="00D27772">
        <w:rPr>
          <w:b/>
          <w:sz w:val="22"/>
          <w:u w:val="single"/>
        </w:rPr>
        <w:fldChar w:fldCharType="end"/>
      </w:r>
    </w:p>
    <w:p w:rsidR="00326395" w:rsidRPr="00326395" w:rsidRDefault="00326395" w:rsidP="00183AF7">
      <w:pPr>
        <w:ind w:left="720"/>
        <w:jc w:val="both"/>
        <w:rPr>
          <w:rFonts w:ascii="Cambria" w:hAnsi="Cambria"/>
          <w:sz w:val="22"/>
          <w:szCs w:val="22"/>
        </w:rPr>
      </w:pPr>
    </w:p>
    <w:p w:rsidR="00326395" w:rsidRPr="00326395" w:rsidRDefault="0081575F" w:rsidP="0081575F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326395" w:rsidRPr="00326395">
        <w:rPr>
          <w:rFonts w:ascii="Cambria" w:hAnsi="Cambria"/>
          <w:sz w:val="22"/>
          <w:szCs w:val="22"/>
        </w:rPr>
        <w:t>General Partner:</w:t>
      </w:r>
      <w:r w:rsidR="003A13D9">
        <w:rPr>
          <w:rFonts w:ascii="Cambria" w:hAnsi="Cambria"/>
          <w:sz w:val="22"/>
          <w:szCs w:val="22"/>
        </w:rPr>
        <w:t xml:space="preserve">  </w:t>
      </w:r>
      <w:r w:rsidR="003A13D9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3A13D9" w:rsidRPr="00D27772">
        <w:rPr>
          <w:b/>
          <w:sz w:val="22"/>
          <w:u w:val="single"/>
        </w:rPr>
        <w:instrText xml:space="preserve">formtext </w:instrText>
      </w:r>
      <w:r w:rsidR="003A13D9" w:rsidRPr="00D27772">
        <w:rPr>
          <w:b/>
          <w:vanish/>
          <w:u w:val="single"/>
        </w:rPr>
      </w:r>
      <w:r w:rsidR="003A13D9" w:rsidRPr="00D27772">
        <w:rPr>
          <w:b/>
          <w:sz w:val="22"/>
          <w:u w:val="single"/>
        </w:rPr>
        <w:fldChar w:fldCharType="separate"/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 w:rsidRPr="00D27772">
        <w:rPr>
          <w:b/>
          <w:sz w:val="22"/>
          <w:u w:val="single"/>
        </w:rPr>
        <w:fldChar w:fldCharType="end"/>
      </w:r>
    </w:p>
    <w:p w:rsidR="00326395" w:rsidRPr="00326395" w:rsidRDefault="00326395" w:rsidP="00183AF7">
      <w:pPr>
        <w:ind w:left="720"/>
        <w:jc w:val="both"/>
        <w:rPr>
          <w:rFonts w:ascii="Cambria" w:hAnsi="Cambria"/>
          <w:sz w:val="22"/>
          <w:szCs w:val="22"/>
        </w:rPr>
      </w:pPr>
    </w:p>
    <w:p w:rsidR="00326395" w:rsidRDefault="0081575F" w:rsidP="0081575F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326395" w:rsidRPr="00326395">
        <w:rPr>
          <w:rFonts w:ascii="Cambria" w:hAnsi="Cambria"/>
          <w:sz w:val="22"/>
          <w:szCs w:val="22"/>
        </w:rPr>
        <w:t>Key Principals of the General Partner:</w:t>
      </w:r>
      <w:r w:rsidR="003A13D9">
        <w:rPr>
          <w:rFonts w:ascii="Cambria" w:hAnsi="Cambria"/>
          <w:sz w:val="22"/>
          <w:szCs w:val="22"/>
        </w:rPr>
        <w:t xml:space="preserve">  </w:t>
      </w:r>
      <w:r w:rsidR="003A13D9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3A13D9" w:rsidRPr="00D27772">
        <w:rPr>
          <w:b/>
          <w:sz w:val="22"/>
          <w:u w:val="single"/>
        </w:rPr>
        <w:instrText xml:space="preserve">formtext </w:instrText>
      </w:r>
      <w:r w:rsidR="003A13D9" w:rsidRPr="00D27772">
        <w:rPr>
          <w:b/>
          <w:vanish/>
          <w:u w:val="single"/>
        </w:rPr>
      </w:r>
      <w:r w:rsidR="003A13D9" w:rsidRPr="00D27772">
        <w:rPr>
          <w:b/>
          <w:sz w:val="22"/>
          <w:u w:val="single"/>
        </w:rPr>
        <w:fldChar w:fldCharType="separate"/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 w:rsidRPr="00D27772">
        <w:rPr>
          <w:b/>
          <w:sz w:val="22"/>
          <w:u w:val="single"/>
        </w:rPr>
        <w:fldChar w:fldCharType="end"/>
      </w:r>
    </w:p>
    <w:p w:rsidR="004C79BD" w:rsidRDefault="004C79BD" w:rsidP="00183AF7">
      <w:pPr>
        <w:ind w:left="720"/>
        <w:jc w:val="both"/>
        <w:rPr>
          <w:rFonts w:ascii="Cambria" w:hAnsi="Cambria"/>
          <w:sz w:val="22"/>
          <w:szCs w:val="22"/>
        </w:rPr>
      </w:pPr>
    </w:p>
    <w:p w:rsidR="004C79BD" w:rsidRDefault="0081575F" w:rsidP="0081575F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4C79BD">
        <w:rPr>
          <w:rFonts w:ascii="Cambria" w:hAnsi="Cambria"/>
          <w:sz w:val="22"/>
          <w:szCs w:val="22"/>
        </w:rPr>
        <w:t>Who is the Guarantor?</w:t>
      </w:r>
      <w:r w:rsidR="003A13D9">
        <w:rPr>
          <w:rFonts w:ascii="Cambria" w:hAnsi="Cambria"/>
          <w:sz w:val="22"/>
          <w:szCs w:val="22"/>
        </w:rPr>
        <w:t xml:space="preserve">  </w:t>
      </w:r>
      <w:r w:rsidR="003A13D9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3A13D9" w:rsidRPr="00D27772">
        <w:rPr>
          <w:b/>
          <w:sz w:val="22"/>
          <w:u w:val="single"/>
        </w:rPr>
        <w:instrText xml:space="preserve">formtext </w:instrText>
      </w:r>
      <w:r w:rsidR="003A13D9" w:rsidRPr="00D27772">
        <w:rPr>
          <w:b/>
          <w:vanish/>
          <w:u w:val="single"/>
        </w:rPr>
      </w:r>
      <w:r w:rsidR="003A13D9" w:rsidRPr="00D27772">
        <w:rPr>
          <w:b/>
          <w:sz w:val="22"/>
          <w:u w:val="single"/>
        </w:rPr>
        <w:fldChar w:fldCharType="separate"/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>
        <w:rPr>
          <w:b/>
          <w:noProof/>
          <w:sz w:val="22"/>
          <w:u w:val="single"/>
        </w:rPr>
        <w:t> </w:t>
      </w:r>
      <w:r w:rsidR="003A13D9" w:rsidRPr="00D27772">
        <w:rPr>
          <w:b/>
          <w:sz w:val="22"/>
          <w:u w:val="single"/>
        </w:rPr>
        <w:fldChar w:fldCharType="end"/>
      </w:r>
    </w:p>
    <w:p w:rsidR="00496B5C" w:rsidRDefault="00496B5C" w:rsidP="00183AF7">
      <w:pPr>
        <w:ind w:left="720"/>
        <w:jc w:val="both"/>
        <w:rPr>
          <w:rFonts w:ascii="Cambria" w:hAnsi="Cambria"/>
          <w:sz w:val="22"/>
          <w:szCs w:val="22"/>
        </w:rPr>
      </w:pPr>
    </w:p>
    <w:p w:rsidR="0081575F" w:rsidRPr="00063013" w:rsidRDefault="009720E5" w:rsidP="00183AF7">
      <w:pPr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(Note:  An organization</w:t>
      </w:r>
      <w:r w:rsidR="00063013">
        <w:rPr>
          <w:rFonts w:ascii="Cambria" w:hAnsi="Cambria"/>
          <w:i/>
          <w:sz w:val="22"/>
          <w:szCs w:val="22"/>
        </w:rPr>
        <w:t xml:space="preserve"> chart may be attached that identifies those individuals/entities requested above.)</w:t>
      </w:r>
    </w:p>
    <w:p w:rsidR="00063013" w:rsidRDefault="00063013" w:rsidP="00183AF7">
      <w:pPr>
        <w:ind w:left="720"/>
        <w:jc w:val="both"/>
        <w:rPr>
          <w:rFonts w:ascii="Cambria" w:hAnsi="Cambria"/>
          <w:sz w:val="22"/>
          <w:szCs w:val="22"/>
        </w:rPr>
      </w:pPr>
    </w:p>
    <w:p w:rsidR="00496B5C" w:rsidRDefault="00496B5C" w:rsidP="00063013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Does the General Partner or Principals have previous </w:t>
      </w:r>
      <w:r w:rsidR="009720E5">
        <w:rPr>
          <w:rFonts w:ascii="Cambria" w:hAnsi="Cambria"/>
          <w:sz w:val="22"/>
          <w:szCs w:val="22"/>
        </w:rPr>
        <w:t>housing tax credit (</w:t>
      </w:r>
      <w:r>
        <w:rPr>
          <w:rFonts w:ascii="Cambria" w:hAnsi="Cambria"/>
          <w:sz w:val="22"/>
          <w:szCs w:val="22"/>
        </w:rPr>
        <w:t>HTC</w:t>
      </w:r>
      <w:r w:rsidR="009720E5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or </w:t>
      </w:r>
      <w:r w:rsidR="009720E5">
        <w:rPr>
          <w:rFonts w:ascii="Cambria" w:hAnsi="Cambria"/>
          <w:sz w:val="22"/>
          <w:szCs w:val="22"/>
        </w:rPr>
        <w:t>private activity bond (</w:t>
      </w:r>
      <w:r>
        <w:rPr>
          <w:rFonts w:ascii="Cambria" w:hAnsi="Cambria"/>
          <w:sz w:val="22"/>
          <w:szCs w:val="22"/>
        </w:rPr>
        <w:t>PAB</w:t>
      </w:r>
      <w:r w:rsidR="009720E5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experience in Texas or other states?  If so, please identify:</w:t>
      </w:r>
    </w:p>
    <w:p w:rsidR="00496B5C" w:rsidRDefault="00496B5C" w:rsidP="00183AF7">
      <w:pPr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787"/>
        <w:gridCol w:w="1765"/>
        <w:gridCol w:w="1839"/>
      </w:tblGrid>
      <w:tr w:rsidR="00496B5C" w:rsidRPr="0090381E" w:rsidTr="0090381E">
        <w:tc>
          <w:tcPr>
            <w:tcW w:w="1840" w:type="dxa"/>
          </w:tcPr>
          <w:p w:rsidR="00496B5C" w:rsidRPr="0090381E" w:rsidRDefault="00496B5C" w:rsidP="0090381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381E">
              <w:rPr>
                <w:rFonts w:ascii="Cambria" w:hAnsi="Cambria"/>
                <w:sz w:val="22"/>
                <w:szCs w:val="22"/>
              </w:rPr>
              <w:t>Name of Development</w:t>
            </w:r>
          </w:p>
        </w:tc>
        <w:tc>
          <w:tcPr>
            <w:tcW w:w="1787" w:type="dxa"/>
          </w:tcPr>
          <w:p w:rsidR="00496B5C" w:rsidRPr="0090381E" w:rsidRDefault="00496B5C" w:rsidP="0090381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381E">
              <w:rPr>
                <w:rFonts w:ascii="Cambria" w:hAnsi="Cambria"/>
                <w:sz w:val="22"/>
                <w:szCs w:val="22"/>
              </w:rPr>
              <w:t>Year of Allocation</w:t>
            </w:r>
          </w:p>
        </w:tc>
        <w:tc>
          <w:tcPr>
            <w:tcW w:w="1765" w:type="dxa"/>
          </w:tcPr>
          <w:p w:rsidR="00496B5C" w:rsidRPr="0090381E" w:rsidRDefault="00496B5C" w:rsidP="0090381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381E">
              <w:rPr>
                <w:rFonts w:ascii="Cambria" w:hAnsi="Cambria"/>
                <w:sz w:val="22"/>
                <w:szCs w:val="22"/>
              </w:rPr>
              <w:t>Program Funded (i.e.  HTC or PAB)</w:t>
            </w:r>
          </w:p>
        </w:tc>
        <w:tc>
          <w:tcPr>
            <w:tcW w:w="1839" w:type="dxa"/>
          </w:tcPr>
          <w:p w:rsidR="00496B5C" w:rsidRPr="0090381E" w:rsidRDefault="00496B5C" w:rsidP="0090381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381E">
              <w:rPr>
                <w:rFonts w:ascii="Cambria" w:hAnsi="Cambria"/>
                <w:sz w:val="22"/>
                <w:szCs w:val="22"/>
              </w:rPr>
              <w:t>Development Location</w:t>
            </w:r>
          </w:p>
        </w:tc>
      </w:tr>
      <w:tr w:rsidR="00496B5C" w:rsidRPr="0090381E" w:rsidTr="0090381E">
        <w:tc>
          <w:tcPr>
            <w:tcW w:w="1840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787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765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839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496B5C" w:rsidRPr="0090381E" w:rsidTr="0090381E">
        <w:tc>
          <w:tcPr>
            <w:tcW w:w="1840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787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765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839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496B5C" w:rsidRPr="0090381E" w:rsidTr="0090381E">
        <w:tc>
          <w:tcPr>
            <w:tcW w:w="1840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787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765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839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496B5C" w:rsidRPr="0090381E" w:rsidTr="0090381E">
        <w:tc>
          <w:tcPr>
            <w:tcW w:w="1840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787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765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839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496B5C" w:rsidRPr="0090381E" w:rsidTr="0090381E">
        <w:tc>
          <w:tcPr>
            <w:tcW w:w="1840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787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765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839" w:type="dxa"/>
          </w:tcPr>
          <w:p w:rsidR="00496B5C" w:rsidRPr="0090381E" w:rsidRDefault="00496B5C" w:rsidP="0090381E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</w:tbl>
    <w:p w:rsidR="00326395" w:rsidRDefault="00326395" w:rsidP="00183AF7">
      <w:pPr>
        <w:ind w:left="720"/>
        <w:jc w:val="both"/>
        <w:rPr>
          <w:rFonts w:ascii="Cambria" w:hAnsi="Cambria"/>
          <w:sz w:val="22"/>
          <w:szCs w:val="22"/>
          <w:highlight w:val="yellow"/>
        </w:rPr>
      </w:pPr>
    </w:p>
    <w:p w:rsidR="00A70ACB" w:rsidRPr="00A70ACB" w:rsidRDefault="00A70ACB" w:rsidP="00A70ACB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A70ACB">
        <w:rPr>
          <w:rFonts w:ascii="Cambria" w:hAnsi="Cambria"/>
          <w:sz w:val="22"/>
          <w:szCs w:val="22"/>
        </w:rPr>
        <w:t>Describe any related party or identity of interest relationships among the entities noted above</w:t>
      </w:r>
      <w:r w:rsidR="009720E5">
        <w:rPr>
          <w:rFonts w:ascii="Cambria" w:hAnsi="Cambria"/>
          <w:sz w:val="22"/>
          <w:szCs w:val="22"/>
        </w:rPr>
        <w:t xml:space="preserve"> or that may exist between the buyer, seller, management company, etc</w:t>
      </w:r>
      <w:r w:rsidRPr="00A70ACB">
        <w:rPr>
          <w:rFonts w:ascii="Cambria" w:hAnsi="Cambria"/>
          <w:sz w:val="22"/>
          <w:szCs w:val="22"/>
        </w:rPr>
        <w:t xml:space="preserve">.  </w:t>
      </w:r>
      <w:r w:rsidRPr="00A70ACB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70ACB">
        <w:rPr>
          <w:b/>
          <w:sz w:val="22"/>
          <w:u w:val="single"/>
        </w:rPr>
        <w:instrText xml:space="preserve">formtext </w:instrText>
      </w:r>
      <w:r w:rsidRPr="00A70ACB">
        <w:rPr>
          <w:b/>
          <w:vanish/>
          <w:u w:val="single"/>
        </w:rPr>
      </w:r>
      <w:r w:rsidRPr="00A70ACB">
        <w:rPr>
          <w:b/>
          <w:sz w:val="22"/>
          <w:u w:val="single"/>
        </w:rPr>
        <w:fldChar w:fldCharType="separate"/>
      </w:r>
      <w:r w:rsidRPr="00A70ACB">
        <w:rPr>
          <w:b/>
          <w:noProof/>
          <w:sz w:val="22"/>
          <w:u w:val="single"/>
        </w:rPr>
        <w:t> </w:t>
      </w:r>
      <w:r w:rsidRPr="00A70ACB">
        <w:rPr>
          <w:b/>
          <w:noProof/>
          <w:sz w:val="22"/>
          <w:u w:val="single"/>
        </w:rPr>
        <w:t> </w:t>
      </w:r>
      <w:r w:rsidRPr="00A70ACB">
        <w:rPr>
          <w:b/>
          <w:noProof/>
          <w:sz w:val="22"/>
          <w:u w:val="single"/>
        </w:rPr>
        <w:t> </w:t>
      </w:r>
      <w:r w:rsidRPr="00A70ACB">
        <w:rPr>
          <w:b/>
          <w:noProof/>
          <w:sz w:val="22"/>
          <w:u w:val="single"/>
        </w:rPr>
        <w:t> </w:t>
      </w:r>
      <w:r w:rsidRPr="00A70ACB">
        <w:rPr>
          <w:b/>
          <w:noProof/>
          <w:sz w:val="22"/>
          <w:u w:val="single"/>
        </w:rPr>
        <w:t> </w:t>
      </w:r>
      <w:r w:rsidRPr="00A70ACB">
        <w:rPr>
          <w:b/>
          <w:sz w:val="22"/>
          <w:u w:val="single"/>
        </w:rPr>
        <w:fldChar w:fldCharType="end"/>
      </w:r>
    </w:p>
    <w:p w:rsidR="00183AF7" w:rsidRPr="00183AF7" w:rsidRDefault="00063013" w:rsidP="00183AF7">
      <w:pPr>
        <w:pStyle w:val="Heading1"/>
        <w:keepNext/>
        <w:keepLines/>
        <w:shd w:val="clear" w:color="auto" w:fill="17365D"/>
        <w:tabs>
          <w:tab w:val="clear" w:pos="360"/>
          <w:tab w:val="left" w:pos="-1710"/>
        </w:tabs>
        <w:spacing w:before="360" w:after="240"/>
        <w:ind w:left="720"/>
        <w:jc w:val="left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lastRenderedPageBreak/>
        <w:t>P</w:t>
      </w:r>
      <w:r w:rsidR="00183AF7">
        <w:rPr>
          <w:rFonts w:ascii="Cambria" w:hAnsi="Cambria"/>
          <w:sz w:val="22"/>
          <w:szCs w:val="22"/>
          <w:lang w:val="en-US"/>
        </w:rPr>
        <w:t>roposed Financing Structure</w:t>
      </w:r>
    </w:p>
    <w:p w:rsidR="00A70ACB" w:rsidRPr="00A70ACB" w:rsidRDefault="006D6E11" w:rsidP="006D6E11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6D6E11">
        <w:rPr>
          <w:rFonts w:ascii="Cambria" w:hAnsi="Cambria"/>
          <w:sz w:val="22"/>
          <w:szCs w:val="22"/>
        </w:rPr>
        <w:t xml:space="preserve">What is the </w:t>
      </w:r>
      <w:r w:rsidR="00A70ACB">
        <w:rPr>
          <w:rFonts w:ascii="Cambria" w:hAnsi="Cambria"/>
          <w:sz w:val="22"/>
          <w:szCs w:val="22"/>
        </w:rPr>
        <w:t xml:space="preserve">total </w:t>
      </w:r>
      <w:r w:rsidRPr="006D6E11">
        <w:rPr>
          <w:rFonts w:ascii="Cambria" w:hAnsi="Cambria"/>
          <w:sz w:val="22"/>
          <w:szCs w:val="22"/>
        </w:rPr>
        <w:t xml:space="preserve">amount of bond proceeds proposed to be requested?  </w:t>
      </w:r>
      <w:r w:rsidR="00A70ACB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A70ACB" w:rsidRPr="00D27772">
        <w:rPr>
          <w:b/>
          <w:sz w:val="22"/>
          <w:u w:val="single"/>
        </w:rPr>
        <w:instrText xml:space="preserve">formtext </w:instrText>
      </w:r>
      <w:r w:rsidR="00A70ACB" w:rsidRPr="00D27772">
        <w:rPr>
          <w:b/>
          <w:vanish/>
          <w:u w:val="single"/>
        </w:rPr>
      </w:r>
      <w:r w:rsidR="00A70ACB" w:rsidRPr="00D27772">
        <w:rPr>
          <w:b/>
          <w:sz w:val="22"/>
          <w:u w:val="single"/>
        </w:rPr>
        <w:fldChar w:fldCharType="separate"/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 w:rsidRPr="00D27772">
        <w:rPr>
          <w:b/>
          <w:sz w:val="22"/>
          <w:u w:val="single"/>
        </w:rPr>
        <w:fldChar w:fldCharType="end"/>
      </w:r>
      <w:r w:rsidR="00A70ACB" w:rsidRPr="00A70ACB">
        <w:rPr>
          <w:b/>
          <w:sz w:val="22"/>
        </w:rPr>
        <w:t xml:space="preserve">  </w:t>
      </w:r>
    </w:p>
    <w:p w:rsidR="00A70ACB" w:rsidRPr="00A70ACB" w:rsidRDefault="00A70ACB" w:rsidP="00A70ACB">
      <w:pPr>
        <w:pStyle w:val="ListParagraph"/>
        <w:ind w:left="1080"/>
        <w:jc w:val="both"/>
        <w:rPr>
          <w:rFonts w:ascii="Cambria" w:hAnsi="Cambria"/>
          <w:sz w:val="22"/>
          <w:szCs w:val="22"/>
        </w:rPr>
      </w:pPr>
    </w:p>
    <w:p w:rsidR="00A70ACB" w:rsidRDefault="006D6E11" w:rsidP="00A70ACB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6D6E11">
        <w:rPr>
          <w:rFonts w:ascii="Cambria" w:hAnsi="Cambria"/>
          <w:sz w:val="22"/>
          <w:szCs w:val="22"/>
        </w:rPr>
        <w:t>Are taxable bonds contemplated?</w:t>
      </w:r>
      <w:r w:rsidR="003A13D9">
        <w:rPr>
          <w:rFonts w:ascii="Cambria" w:hAnsi="Cambria"/>
          <w:sz w:val="22"/>
          <w:szCs w:val="22"/>
        </w:rPr>
        <w:t xml:space="preserve">  </w:t>
      </w:r>
      <w:r w:rsidR="00A70ACB"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0ACB" w:rsidRPr="009C1C75">
        <w:instrText xml:space="preserve"> FORMCHECKBOX </w:instrText>
      </w:r>
      <w:r w:rsidR="00A70ACB" w:rsidRPr="009C1C75">
        <w:fldChar w:fldCharType="end"/>
      </w:r>
      <w:r w:rsidR="00A70ACB">
        <w:t xml:space="preserve">  Yes    </w:t>
      </w:r>
      <w:r w:rsidR="00A70ACB"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0ACB" w:rsidRPr="009C1C75">
        <w:instrText xml:space="preserve"> FORMCHECKBOX </w:instrText>
      </w:r>
      <w:r w:rsidR="00A70ACB" w:rsidRPr="009C1C75">
        <w:fldChar w:fldCharType="end"/>
      </w:r>
      <w:r w:rsidR="00A70ACB">
        <w:t xml:space="preserve">  No  </w:t>
      </w:r>
    </w:p>
    <w:p w:rsidR="006D6E11" w:rsidRPr="00A70ACB" w:rsidRDefault="00A70ACB" w:rsidP="00A70ACB">
      <w:pPr>
        <w:pStyle w:val="ListParagraph"/>
        <w:ind w:left="1080"/>
        <w:jc w:val="both"/>
        <w:rPr>
          <w:rFonts w:ascii="Cambria" w:hAnsi="Cambria"/>
          <w:sz w:val="22"/>
          <w:szCs w:val="22"/>
        </w:rPr>
      </w:pPr>
      <w:r>
        <w:t>If yes, indicate the amount</w:t>
      </w:r>
      <w:r w:rsidRPr="00A70ACB">
        <w:t>:</w:t>
      </w:r>
      <w:r w:rsidRPr="00A70ACB">
        <w:rPr>
          <w:b/>
          <w:sz w:val="22"/>
        </w:rPr>
        <w:t xml:space="preserve"> </w:t>
      </w:r>
      <w:r w:rsidRPr="00A70ACB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70ACB">
        <w:rPr>
          <w:b/>
          <w:sz w:val="22"/>
          <w:u w:val="single"/>
        </w:rPr>
        <w:instrText xml:space="preserve">formtext </w:instrText>
      </w:r>
      <w:r w:rsidRPr="00D27772">
        <w:rPr>
          <w:b/>
          <w:vanish/>
          <w:u w:val="single"/>
        </w:rPr>
      </w:r>
      <w:r w:rsidRPr="00A70ACB"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 w:rsidRPr="00A70ACB">
        <w:rPr>
          <w:b/>
          <w:sz w:val="22"/>
          <w:u w:val="single"/>
        </w:rPr>
        <w:fldChar w:fldCharType="end"/>
      </w:r>
      <w:r>
        <w:t xml:space="preserve">  </w:t>
      </w:r>
      <w:r>
        <w:tab/>
      </w:r>
    </w:p>
    <w:p w:rsidR="006D6E11" w:rsidRDefault="006D6E11" w:rsidP="00183AF7">
      <w:pPr>
        <w:ind w:left="720"/>
        <w:jc w:val="both"/>
        <w:rPr>
          <w:rFonts w:ascii="Cambria" w:hAnsi="Cambria"/>
          <w:sz w:val="22"/>
          <w:szCs w:val="22"/>
        </w:rPr>
      </w:pPr>
    </w:p>
    <w:p w:rsidR="00A70ACB" w:rsidRDefault="00326395" w:rsidP="006D6E11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6D6E11">
        <w:rPr>
          <w:rFonts w:ascii="Cambria" w:hAnsi="Cambria"/>
          <w:sz w:val="22"/>
          <w:szCs w:val="22"/>
        </w:rPr>
        <w:t>Who is</w:t>
      </w:r>
      <w:r w:rsidR="00496B5C" w:rsidRPr="006D6E11">
        <w:rPr>
          <w:rFonts w:ascii="Cambria" w:hAnsi="Cambria"/>
          <w:sz w:val="22"/>
          <w:szCs w:val="22"/>
        </w:rPr>
        <w:t xml:space="preserve"> the</w:t>
      </w:r>
      <w:r w:rsidRPr="006D6E11">
        <w:rPr>
          <w:rFonts w:ascii="Cambria" w:hAnsi="Cambria"/>
          <w:sz w:val="22"/>
          <w:szCs w:val="22"/>
        </w:rPr>
        <w:t xml:space="preserve"> anticipated </w:t>
      </w:r>
      <w:r w:rsidR="00277D68">
        <w:rPr>
          <w:rFonts w:ascii="Cambria" w:hAnsi="Cambria"/>
          <w:sz w:val="22"/>
          <w:szCs w:val="22"/>
        </w:rPr>
        <w:t xml:space="preserve">bond </w:t>
      </w:r>
      <w:r w:rsidRPr="006D6E11">
        <w:rPr>
          <w:rFonts w:ascii="Cambria" w:hAnsi="Cambria"/>
          <w:sz w:val="22"/>
          <w:szCs w:val="22"/>
        </w:rPr>
        <w:t>Underwriter</w:t>
      </w:r>
      <w:r w:rsidR="00496B5C" w:rsidRPr="006D6E11">
        <w:rPr>
          <w:rFonts w:ascii="Cambria" w:hAnsi="Cambria"/>
          <w:sz w:val="22"/>
          <w:szCs w:val="22"/>
        </w:rPr>
        <w:t>?</w:t>
      </w:r>
      <w:r w:rsidRPr="006D6E11">
        <w:rPr>
          <w:rFonts w:ascii="Cambria" w:hAnsi="Cambria"/>
          <w:sz w:val="22"/>
          <w:szCs w:val="22"/>
        </w:rPr>
        <w:t xml:space="preserve"> </w:t>
      </w:r>
      <w:r w:rsidR="00A70ACB" w:rsidRPr="00D27772">
        <w:rPr>
          <w:b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A70ACB" w:rsidRPr="00D27772">
        <w:rPr>
          <w:b/>
          <w:sz w:val="22"/>
          <w:u w:val="single"/>
        </w:rPr>
        <w:instrText xml:space="preserve">formtext </w:instrText>
      </w:r>
      <w:r w:rsidR="00A70ACB" w:rsidRPr="00D27772">
        <w:rPr>
          <w:b/>
          <w:vanish/>
          <w:u w:val="single"/>
        </w:rPr>
      </w:r>
      <w:r w:rsidR="00A70ACB" w:rsidRPr="00D27772">
        <w:rPr>
          <w:b/>
          <w:sz w:val="22"/>
          <w:u w:val="single"/>
        </w:rPr>
        <w:fldChar w:fldCharType="separate"/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>
        <w:rPr>
          <w:b/>
          <w:noProof/>
          <w:sz w:val="22"/>
          <w:u w:val="single"/>
        </w:rPr>
        <w:t> </w:t>
      </w:r>
      <w:r w:rsidR="00A70ACB" w:rsidRPr="00D27772">
        <w:rPr>
          <w:b/>
          <w:sz w:val="22"/>
          <w:u w:val="single"/>
        </w:rPr>
        <w:fldChar w:fldCharType="end"/>
      </w:r>
      <w:r w:rsidR="00A70ACB" w:rsidRPr="006D6E11">
        <w:rPr>
          <w:rFonts w:ascii="Cambria" w:hAnsi="Cambria"/>
          <w:sz w:val="22"/>
          <w:szCs w:val="22"/>
        </w:rPr>
        <w:t xml:space="preserve"> </w:t>
      </w:r>
    </w:p>
    <w:p w:rsidR="00A70ACB" w:rsidRDefault="00A70ACB" w:rsidP="00A70ACB">
      <w:pPr>
        <w:pStyle w:val="ListParagraph"/>
        <w:rPr>
          <w:rFonts w:ascii="Cambria" w:hAnsi="Cambria"/>
          <w:sz w:val="22"/>
          <w:szCs w:val="22"/>
        </w:rPr>
      </w:pPr>
    </w:p>
    <w:p w:rsidR="003A13D9" w:rsidRPr="00950106" w:rsidRDefault="00496B5C" w:rsidP="003A13D9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950106">
        <w:rPr>
          <w:rFonts w:ascii="Cambria" w:hAnsi="Cambria"/>
          <w:sz w:val="22"/>
          <w:szCs w:val="22"/>
        </w:rPr>
        <w:t xml:space="preserve">Will the bonds be publicly offered or private placed?  </w:t>
      </w:r>
    </w:p>
    <w:p w:rsidR="00950106" w:rsidRPr="00950106" w:rsidRDefault="00950106" w:rsidP="00950106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</w:p>
    <w:p w:rsidR="00950106" w:rsidRPr="00950106" w:rsidRDefault="003A13D9" w:rsidP="003A13D9">
      <w:pPr>
        <w:pStyle w:val="ListParagraph"/>
        <w:ind w:left="1080"/>
        <w:jc w:val="both"/>
        <w:rPr>
          <w:rFonts w:ascii="Cambria" w:hAnsi="Cambria"/>
          <w:sz w:val="22"/>
          <w:szCs w:val="22"/>
        </w:rPr>
      </w:pPr>
      <w:r w:rsidRPr="00950106">
        <w:rPr>
          <w:rFonts w:ascii="Cambria" w:hAnsi="Cambr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106">
        <w:rPr>
          <w:rFonts w:ascii="Cambria" w:hAnsi="Cambria"/>
          <w:sz w:val="22"/>
          <w:szCs w:val="22"/>
        </w:rPr>
        <w:instrText xml:space="preserve"> FORMCHECKBOX </w:instrText>
      </w:r>
      <w:r w:rsidRPr="00950106">
        <w:rPr>
          <w:rFonts w:ascii="Cambria" w:hAnsi="Cambria"/>
          <w:sz w:val="22"/>
          <w:szCs w:val="22"/>
        </w:rPr>
      </w:r>
      <w:r w:rsidRPr="00950106">
        <w:rPr>
          <w:rFonts w:ascii="Cambria" w:hAnsi="Cambria"/>
          <w:sz w:val="22"/>
          <w:szCs w:val="22"/>
        </w:rPr>
        <w:fldChar w:fldCharType="end"/>
      </w:r>
      <w:r w:rsidRPr="00950106">
        <w:rPr>
          <w:rFonts w:ascii="Cambria" w:hAnsi="Cambria"/>
          <w:sz w:val="22"/>
          <w:szCs w:val="22"/>
        </w:rPr>
        <w:t xml:space="preserve">  Publicly Offered    </w:t>
      </w:r>
      <w:r w:rsidRPr="00950106">
        <w:rPr>
          <w:rFonts w:ascii="Cambria" w:hAnsi="Cambr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106">
        <w:rPr>
          <w:rFonts w:ascii="Cambria" w:hAnsi="Cambria"/>
          <w:sz w:val="22"/>
          <w:szCs w:val="22"/>
        </w:rPr>
        <w:instrText xml:space="preserve"> FORMCHECKBOX </w:instrText>
      </w:r>
      <w:r w:rsidRPr="00950106">
        <w:rPr>
          <w:rFonts w:ascii="Cambria" w:hAnsi="Cambria"/>
          <w:sz w:val="22"/>
          <w:szCs w:val="22"/>
        </w:rPr>
      </w:r>
      <w:r w:rsidRPr="00950106">
        <w:rPr>
          <w:rFonts w:ascii="Cambria" w:hAnsi="Cambria"/>
          <w:sz w:val="22"/>
          <w:szCs w:val="22"/>
        </w:rPr>
        <w:fldChar w:fldCharType="end"/>
      </w:r>
      <w:r w:rsidR="00950106" w:rsidRPr="00950106">
        <w:rPr>
          <w:rFonts w:ascii="Cambria" w:hAnsi="Cambria"/>
          <w:sz w:val="22"/>
          <w:szCs w:val="22"/>
        </w:rPr>
        <w:t xml:space="preserve">  Privately Placed </w:t>
      </w:r>
    </w:p>
    <w:p w:rsidR="00950106" w:rsidRPr="00950106" w:rsidRDefault="00950106" w:rsidP="003A13D9">
      <w:pPr>
        <w:pStyle w:val="ListParagraph"/>
        <w:ind w:left="1080"/>
        <w:jc w:val="both"/>
        <w:rPr>
          <w:rFonts w:ascii="Cambria" w:hAnsi="Cambria"/>
          <w:sz w:val="22"/>
          <w:szCs w:val="22"/>
        </w:rPr>
      </w:pPr>
    </w:p>
    <w:p w:rsidR="003A13D9" w:rsidRPr="00950106" w:rsidRDefault="00950106" w:rsidP="003A13D9">
      <w:pPr>
        <w:pStyle w:val="ListParagraph"/>
        <w:ind w:left="1080"/>
        <w:jc w:val="both"/>
        <w:rPr>
          <w:rFonts w:ascii="Cambria" w:hAnsi="Cambria"/>
          <w:sz w:val="22"/>
          <w:szCs w:val="22"/>
        </w:rPr>
      </w:pPr>
      <w:r w:rsidRPr="00950106">
        <w:rPr>
          <w:rFonts w:ascii="Cambria" w:hAnsi="Cambria"/>
          <w:sz w:val="22"/>
          <w:szCs w:val="22"/>
        </w:rPr>
        <w:t xml:space="preserve">If Private Placement, provide the name of the institution:  </w:t>
      </w:r>
      <w:r w:rsidRPr="00950106">
        <w:rPr>
          <w:rFonts w:ascii="Cambria" w:hAnsi="Cambria"/>
          <w:b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50106">
        <w:rPr>
          <w:rFonts w:ascii="Cambria" w:hAnsi="Cambria"/>
          <w:b/>
          <w:sz w:val="22"/>
          <w:szCs w:val="22"/>
          <w:u w:val="single"/>
        </w:rPr>
        <w:instrText xml:space="preserve">formtext </w:instrText>
      </w:r>
      <w:r w:rsidRPr="00950106">
        <w:rPr>
          <w:rFonts w:ascii="Cambria" w:hAnsi="Cambria"/>
          <w:b/>
          <w:vanish/>
          <w:sz w:val="22"/>
          <w:szCs w:val="22"/>
          <w:u w:val="single"/>
        </w:rPr>
      </w:r>
      <w:r w:rsidRPr="00950106">
        <w:rPr>
          <w:rFonts w:ascii="Cambria" w:hAnsi="Cambria"/>
          <w:b/>
          <w:sz w:val="22"/>
          <w:szCs w:val="22"/>
          <w:u w:val="single"/>
        </w:rPr>
        <w:fldChar w:fldCharType="separate"/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rFonts w:ascii="Cambria" w:hAnsi="Cambria"/>
          <w:b/>
          <w:sz w:val="22"/>
          <w:szCs w:val="22"/>
          <w:u w:val="single"/>
        </w:rPr>
        <w:fldChar w:fldCharType="end"/>
      </w:r>
    </w:p>
    <w:p w:rsidR="003A13D9" w:rsidRPr="006D6E11" w:rsidRDefault="003A13D9" w:rsidP="003A13D9">
      <w:pPr>
        <w:pStyle w:val="ListParagraph"/>
        <w:ind w:left="1080"/>
        <w:jc w:val="both"/>
        <w:rPr>
          <w:rFonts w:ascii="Cambria" w:hAnsi="Cambria"/>
          <w:sz w:val="22"/>
          <w:szCs w:val="22"/>
        </w:rPr>
      </w:pPr>
    </w:p>
    <w:p w:rsidR="00496B5C" w:rsidRPr="006D6E11" w:rsidRDefault="00496B5C" w:rsidP="006D6E11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6D6E11">
        <w:rPr>
          <w:rFonts w:ascii="Cambria" w:hAnsi="Cambria"/>
          <w:sz w:val="22"/>
          <w:szCs w:val="22"/>
        </w:rPr>
        <w:t xml:space="preserve">Who is the syndicator?  </w:t>
      </w:r>
      <w:r w:rsidR="00950106" w:rsidRPr="00950106">
        <w:rPr>
          <w:rFonts w:ascii="Cambria" w:hAnsi="Cambria"/>
          <w:b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950106" w:rsidRPr="00950106">
        <w:rPr>
          <w:rFonts w:ascii="Cambria" w:hAnsi="Cambria"/>
          <w:b/>
          <w:sz w:val="22"/>
          <w:szCs w:val="22"/>
          <w:u w:val="single"/>
        </w:rPr>
        <w:instrText xml:space="preserve">formtext </w:instrText>
      </w:r>
      <w:r w:rsidR="00950106" w:rsidRPr="00950106">
        <w:rPr>
          <w:rFonts w:ascii="Cambria" w:hAnsi="Cambria"/>
          <w:b/>
          <w:vanish/>
          <w:sz w:val="22"/>
          <w:szCs w:val="22"/>
          <w:u w:val="single"/>
        </w:rPr>
      </w:r>
      <w:r w:rsidR="00950106" w:rsidRPr="00950106">
        <w:rPr>
          <w:rFonts w:ascii="Cambria" w:hAnsi="Cambria"/>
          <w:b/>
          <w:sz w:val="22"/>
          <w:szCs w:val="22"/>
          <w:u w:val="single"/>
        </w:rPr>
        <w:fldChar w:fldCharType="separate"/>
      </w:r>
      <w:r w:rsidR="00950106" w:rsidRPr="00950106">
        <w:rPr>
          <w:b/>
          <w:noProof/>
          <w:sz w:val="22"/>
          <w:szCs w:val="22"/>
          <w:u w:val="single"/>
        </w:rPr>
        <w:t> </w:t>
      </w:r>
      <w:r w:rsidR="00950106" w:rsidRPr="00950106">
        <w:rPr>
          <w:b/>
          <w:noProof/>
          <w:sz w:val="22"/>
          <w:szCs w:val="22"/>
          <w:u w:val="single"/>
        </w:rPr>
        <w:t> </w:t>
      </w:r>
      <w:r w:rsidR="00950106" w:rsidRPr="00950106">
        <w:rPr>
          <w:b/>
          <w:noProof/>
          <w:sz w:val="22"/>
          <w:szCs w:val="22"/>
          <w:u w:val="single"/>
        </w:rPr>
        <w:t> </w:t>
      </w:r>
      <w:r w:rsidR="00950106" w:rsidRPr="00950106">
        <w:rPr>
          <w:b/>
          <w:noProof/>
          <w:sz w:val="22"/>
          <w:szCs w:val="22"/>
          <w:u w:val="single"/>
        </w:rPr>
        <w:t> </w:t>
      </w:r>
      <w:r w:rsidR="00950106" w:rsidRPr="00950106">
        <w:rPr>
          <w:b/>
          <w:noProof/>
          <w:sz w:val="22"/>
          <w:szCs w:val="22"/>
          <w:u w:val="single"/>
        </w:rPr>
        <w:t> </w:t>
      </w:r>
      <w:r w:rsidR="00950106" w:rsidRPr="00950106">
        <w:rPr>
          <w:rFonts w:ascii="Cambria" w:hAnsi="Cambria"/>
          <w:b/>
          <w:sz w:val="22"/>
          <w:szCs w:val="22"/>
          <w:u w:val="single"/>
        </w:rPr>
        <w:fldChar w:fldCharType="end"/>
      </w:r>
      <w:r w:rsidR="00950106" w:rsidRPr="00950106">
        <w:rPr>
          <w:rFonts w:ascii="Cambria" w:hAnsi="Cambria"/>
          <w:b/>
          <w:sz w:val="22"/>
          <w:szCs w:val="22"/>
        </w:rPr>
        <w:t xml:space="preserve">  </w:t>
      </w:r>
      <w:r w:rsidRPr="006D6E11">
        <w:rPr>
          <w:rFonts w:ascii="Cambria" w:hAnsi="Cambria"/>
          <w:sz w:val="22"/>
          <w:szCs w:val="22"/>
        </w:rPr>
        <w:t>Have they evaluated the proposal?</w:t>
      </w:r>
      <w:r w:rsidR="00950106">
        <w:rPr>
          <w:rFonts w:ascii="Cambria" w:hAnsi="Cambria"/>
          <w:sz w:val="22"/>
          <w:szCs w:val="22"/>
        </w:rPr>
        <w:t xml:space="preserve">  </w:t>
      </w:r>
      <w:r w:rsidR="00950106"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106" w:rsidRPr="009C1C75">
        <w:instrText xml:space="preserve"> FORMCHECKBOX </w:instrText>
      </w:r>
      <w:r w:rsidR="00950106" w:rsidRPr="009C1C75">
        <w:fldChar w:fldCharType="end"/>
      </w:r>
      <w:r w:rsidR="00950106">
        <w:t xml:space="preserve">  Yes    </w:t>
      </w:r>
      <w:r w:rsidR="00950106"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106" w:rsidRPr="009C1C75">
        <w:instrText xml:space="preserve"> FORMCHECKBOX </w:instrText>
      </w:r>
      <w:r w:rsidR="00950106" w:rsidRPr="009C1C75">
        <w:fldChar w:fldCharType="end"/>
      </w:r>
      <w:r w:rsidR="00950106">
        <w:t xml:space="preserve">  No</w:t>
      </w:r>
    </w:p>
    <w:p w:rsidR="00496B5C" w:rsidRDefault="00496B5C" w:rsidP="00183AF7">
      <w:pPr>
        <w:ind w:left="720"/>
        <w:jc w:val="both"/>
        <w:rPr>
          <w:rFonts w:ascii="Cambria" w:hAnsi="Cambria"/>
          <w:sz w:val="22"/>
          <w:szCs w:val="22"/>
        </w:rPr>
      </w:pPr>
    </w:p>
    <w:p w:rsidR="00950106" w:rsidRDefault="00496B5C" w:rsidP="006D6E11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6D6E11">
        <w:rPr>
          <w:rFonts w:ascii="Cambria" w:hAnsi="Cambria"/>
          <w:sz w:val="22"/>
          <w:szCs w:val="22"/>
        </w:rPr>
        <w:t xml:space="preserve">Other than bonds and tax credits, are there any other methods of financing?  If so, please list and indicate whether an application for the </w:t>
      </w:r>
      <w:r w:rsidR="00950106">
        <w:rPr>
          <w:rFonts w:ascii="Cambria" w:hAnsi="Cambria"/>
          <w:sz w:val="22"/>
          <w:szCs w:val="22"/>
        </w:rPr>
        <w:t xml:space="preserve">anticipated </w:t>
      </w:r>
      <w:r w:rsidRPr="006D6E11">
        <w:rPr>
          <w:rFonts w:ascii="Cambria" w:hAnsi="Cambria"/>
          <w:sz w:val="22"/>
          <w:szCs w:val="22"/>
        </w:rPr>
        <w:t>funding has been filed.</w:t>
      </w:r>
      <w:r w:rsidR="00950106">
        <w:rPr>
          <w:rFonts w:ascii="Cambria" w:hAnsi="Cambria"/>
          <w:sz w:val="22"/>
          <w:szCs w:val="22"/>
        </w:rPr>
        <w:t xml:space="preserve">  </w:t>
      </w:r>
    </w:p>
    <w:p w:rsidR="00950106" w:rsidRDefault="00950106" w:rsidP="00950106">
      <w:pPr>
        <w:pStyle w:val="ListParagraph"/>
        <w:rPr>
          <w:rFonts w:ascii="Cambria" w:hAnsi="Cambria"/>
          <w:b/>
          <w:sz w:val="22"/>
          <w:szCs w:val="22"/>
          <w:u w:val="single"/>
        </w:rPr>
      </w:pPr>
    </w:p>
    <w:p w:rsidR="00496B5C" w:rsidRDefault="00950106" w:rsidP="00950106">
      <w:pPr>
        <w:pStyle w:val="ListParagraph"/>
        <w:ind w:left="1080"/>
        <w:jc w:val="both"/>
        <w:rPr>
          <w:rFonts w:ascii="Cambria" w:hAnsi="Cambria"/>
          <w:sz w:val="22"/>
          <w:szCs w:val="22"/>
        </w:rPr>
      </w:pPr>
      <w:r w:rsidRPr="00950106">
        <w:rPr>
          <w:rFonts w:ascii="Cambria" w:hAnsi="Cambria"/>
          <w:b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50106">
        <w:rPr>
          <w:rFonts w:ascii="Cambria" w:hAnsi="Cambria"/>
          <w:b/>
          <w:sz w:val="22"/>
          <w:szCs w:val="22"/>
          <w:u w:val="single"/>
        </w:rPr>
        <w:instrText xml:space="preserve">formtext </w:instrText>
      </w:r>
      <w:r w:rsidRPr="00950106">
        <w:rPr>
          <w:rFonts w:ascii="Cambria" w:hAnsi="Cambria"/>
          <w:b/>
          <w:vanish/>
          <w:sz w:val="22"/>
          <w:szCs w:val="22"/>
          <w:u w:val="single"/>
        </w:rPr>
      </w:r>
      <w:r w:rsidRPr="00950106">
        <w:rPr>
          <w:rFonts w:ascii="Cambria" w:hAnsi="Cambria"/>
          <w:b/>
          <w:sz w:val="22"/>
          <w:szCs w:val="22"/>
          <w:u w:val="single"/>
        </w:rPr>
        <w:fldChar w:fldCharType="separate"/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rFonts w:ascii="Cambria" w:hAnsi="Cambria"/>
          <w:b/>
          <w:sz w:val="22"/>
          <w:szCs w:val="22"/>
          <w:u w:val="single"/>
        </w:rPr>
        <w:fldChar w:fldCharType="end"/>
      </w:r>
    </w:p>
    <w:p w:rsidR="006D6E11" w:rsidRPr="006D6E11" w:rsidRDefault="006D6E11" w:rsidP="006D6E11">
      <w:pPr>
        <w:pStyle w:val="ListParagraph"/>
        <w:rPr>
          <w:rFonts w:ascii="Cambria" w:hAnsi="Cambria"/>
          <w:sz w:val="22"/>
          <w:szCs w:val="22"/>
        </w:rPr>
      </w:pPr>
    </w:p>
    <w:p w:rsidR="00950106" w:rsidRDefault="006D6E11" w:rsidP="00950106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HUD funding is proposed, what is the anticipated timeline associated with their approval process?</w:t>
      </w:r>
      <w:r w:rsidR="00950106">
        <w:rPr>
          <w:rFonts w:ascii="Cambria" w:hAnsi="Cambria"/>
          <w:sz w:val="22"/>
          <w:szCs w:val="22"/>
        </w:rPr>
        <w:t xml:space="preserve">    </w:t>
      </w:r>
      <w:r w:rsidR="00950106" w:rsidRPr="00950106">
        <w:rPr>
          <w:rFonts w:ascii="Cambria" w:hAnsi="Cambria"/>
          <w:b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950106" w:rsidRPr="00950106">
        <w:rPr>
          <w:rFonts w:ascii="Cambria" w:hAnsi="Cambria"/>
          <w:b/>
          <w:sz w:val="22"/>
          <w:szCs w:val="22"/>
          <w:u w:val="single"/>
        </w:rPr>
        <w:instrText xml:space="preserve">formtext </w:instrText>
      </w:r>
      <w:r w:rsidR="00950106" w:rsidRPr="00950106">
        <w:rPr>
          <w:rFonts w:ascii="Cambria" w:hAnsi="Cambria"/>
          <w:b/>
          <w:vanish/>
          <w:sz w:val="22"/>
          <w:szCs w:val="22"/>
          <w:u w:val="single"/>
        </w:rPr>
      </w:r>
      <w:r w:rsidR="00950106" w:rsidRPr="00950106">
        <w:rPr>
          <w:rFonts w:ascii="Cambria" w:hAnsi="Cambria"/>
          <w:b/>
          <w:sz w:val="22"/>
          <w:szCs w:val="22"/>
          <w:u w:val="single"/>
        </w:rPr>
        <w:fldChar w:fldCharType="separate"/>
      </w:r>
      <w:r w:rsidR="00950106" w:rsidRPr="00950106">
        <w:rPr>
          <w:b/>
          <w:noProof/>
          <w:sz w:val="22"/>
          <w:szCs w:val="22"/>
          <w:u w:val="single"/>
        </w:rPr>
        <w:t> </w:t>
      </w:r>
      <w:r w:rsidR="00950106" w:rsidRPr="00950106">
        <w:rPr>
          <w:b/>
          <w:noProof/>
          <w:sz w:val="22"/>
          <w:szCs w:val="22"/>
          <w:u w:val="single"/>
        </w:rPr>
        <w:t> </w:t>
      </w:r>
      <w:r w:rsidR="00950106" w:rsidRPr="00950106">
        <w:rPr>
          <w:b/>
          <w:noProof/>
          <w:sz w:val="22"/>
          <w:szCs w:val="22"/>
          <w:u w:val="single"/>
        </w:rPr>
        <w:t> </w:t>
      </w:r>
      <w:r w:rsidR="00950106" w:rsidRPr="00950106">
        <w:rPr>
          <w:b/>
          <w:noProof/>
          <w:sz w:val="22"/>
          <w:szCs w:val="22"/>
          <w:u w:val="single"/>
        </w:rPr>
        <w:t> </w:t>
      </w:r>
      <w:r w:rsidR="00950106" w:rsidRPr="00950106">
        <w:rPr>
          <w:b/>
          <w:noProof/>
          <w:sz w:val="22"/>
          <w:szCs w:val="22"/>
          <w:u w:val="single"/>
        </w:rPr>
        <w:t> </w:t>
      </w:r>
      <w:r w:rsidR="00950106" w:rsidRPr="00950106">
        <w:rPr>
          <w:rFonts w:ascii="Cambria" w:hAnsi="Cambria"/>
          <w:b/>
          <w:sz w:val="22"/>
          <w:szCs w:val="22"/>
          <w:u w:val="single"/>
        </w:rPr>
        <w:fldChar w:fldCharType="end"/>
      </w:r>
    </w:p>
    <w:p w:rsidR="00950106" w:rsidRDefault="00950106" w:rsidP="00950106">
      <w:pPr>
        <w:pStyle w:val="ListParagraph"/>
        <w:ind w:left="1080"/>
        <w:jc w:val="both"/>
        <w:rPr>
          <w:rFonts w:ascii="Cambria" w:hAnsi="Cambria"/>
          <w:sz w:val="22"/>
          <w:szCs w:val="22"/>
        </w:rPr>
      </w:pPr>
    </w:p>
    <w:p w:rsidR="00950106" w:rsidRPr="00950106" w:rsidRDefault="00496B5C" w:rsidP="00950106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950106">
        <w:rPr>
          <w:rFonts w:ascii="Cambria" w:hAnsi="Cambria"/>
          <w:sz w:val="22"/>
          <w:szCs w:val="22"/>
        </w:rPr>
        <w:t>Is a property tax exemption being contemplated?</w:t>
      </w:r>
      <w:r w:rsidR="00950106" w:rsidRPr="00950106">
        <w:rPr>
          <w:rFonts w:ascii="Cambria" w:hAnsi="Cambria"/>
          <w:sz w:val="22"/>
          <w:szCs w:val="22"/>
        </w:rPr>
        <w:t xml:space="preserve">  </w:t>
      </w:r>
      <w:r w:rsidR="00950106"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106" w:rsidRPr="009C1C75">
        <w:instrText xml:space="preserve"> FORMCHECKBOX </w:instrText>
      </w:r>
      <w:r w:rsidR="00950106" w:rsidRPr="009C1C75">
        <w:fldChar w:fldCharType="end"/>
      </w:r>
      <w:r w:rsidR="00950106">
        <w:t xml:space="preserve">  Yes    </w:t>
      </w:r>
      <w:r w:rsidR="00950106" w:rsidRPr="009C1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106" w:rsidRPr="009C1C75">
        <w:instrText xml:space="preserve"> FORMCHECKBOX </w:instrText>
      </w:r>
      <w:r w:rsidR="00950106" w:rsidRPr="009C1C75">
        <w:fldChar w:fldCharType="end"/>
      </w:r>
      <w:r w:rsidR="00950106">
        <w:t xml:space="preserve">  No</w:t>
      </w:r>
    </w:p>
    <w:p w:rsidR="00496B5C" w:rsidRPr="001A5343" w:rsidRDefault="00496B5C" w:rsidP="00183AF7">
      <w:pPr>
        <w:ind w:left="720"/>
        <w:jc w:val="both"/>
        <w:rPr>
          <w:rFonts w:ascii="Cambria" w:hAnsi="Cambria"/>
          <w:sz w:val="22"/>
          <w:szCs w:val="22"/>
        </w:rPr>
      </w:pPr>
    </w:p>
    <w:p w:rsidR="00183AF7" w:rsidRPr="00CE566C" w:rsidRDefault="006D6E11" w:rsidP="00183AF7">
      <w:pPr>
        <w:pStyle w:val="Heading1"/>
        <w:keepNext/>
        <w:keepLines/>
        <w:shd w:val="clear" w:color="auto" w:fill="17365D"/>
        <w:tabs>
          <w:tab w:val="clear" w:pos="360"/>
          <w:tab w:val="left" w:pos="-1710"/>
        </w:tabs>
        <w:spacing w:before="360" w:after="240"/>
        <w:ind w:left="720"/>
        <w:jc w:val="left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Other Information</w:t>
      </w:r>
      <w:r>
        <w:rPr>
          <w:rFonts w:ascii="Cambria" w:hAnsi="Cambria"/>
          <w:sz w:val="22"/>
          <w:szCs w:val="22"/>
          <w:lang w:val="en-US"/>
        </w:rPr>
        <w:tab/>
      </w:r>
    </w:p>
    <w:p w:rsidR="003F7D2C" w:rsidRDefault="006D6E11" w:rsidP="006D6E11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6D6E11">
        <w:rPr>
          <w:rFonts w:ascii="Cambria" w:hAnsi="Cambria"/>
          <w:sz w:val="22"/>
          <w:szCs w:val="22"/>
        </w:rPr>
        <w:t>Are th</w:t>
      </w:r>
      <w:r w:rsidR="00B43638">
        <w:rPr>
          <w:rFonts w:ascii="Cambria" w:hAnsi="Cambria"/>
          <w:sz w:val="22"/>
          <w:szCs w:val="22"/>
        </w:rPr>
        <w:t xml:space="preserve">ere any requirements in the </w:t>
      </w:r>
      <w:r w:rsidR="00277D68">
        <w:rPr>
          <w:rFonts w:ascii="Cambria" w:hAnsi="Cambria"/>
          <w:sz w:val="22"/>
          <w:szCs w:val="22"/>
        </w:rPr>
        <w:t>Q</w:t>
      </w:r>
      <w:r w:rsidRPr="006D6E11">
        <w:rPr>
          <w:rFonts w:ascii="Cambria" w:hAnsi="Cambria"/>
          <w:sz w:val="22"/>
          <w:szCs w:val="22"/>
        </w:rPr>
        <w:t>ualified Allocation Plan and/or other Department rules that would necessitate a waiver?  If so, specify the requirement and provide an explanation of the waiver request.</w:t>
      </w:r>
    </w:p>
    <w:p w:rsidR="00950106" w:rsidRDefault="00950106" w:rsidP="00950106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950106" w:rsidRDefault="00950106" w:rsidP="00950106">
      <w:pPr>
        <w:pStyle w:val="ListParagraph"/>
        <w:ind w:left="1080"/>
        <w:rPr>
          <w:rFonts w:ascii="Cambria" w:hAnsi="Cambria"/>
          <w:b/>
          <w:sz w:val="22"/>
          <w:szCs w:val="22"/>
          <w:u w:val="single"/>
        </w:rPr>
      </w:pPr>
      <w:r w:rsidRPr="00950106">
        <w:rPr>
          <w:rFonts w:ascii="Cambria" w:hAnsi="Cambria"/>
          <w:b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50106">
        <w:rPr>
          <w:rFonts w:ascii="Cambria" w:hAnsi="Cambria"/>
          <w:b/>
          <w:sz w:val="22"/>
          <w:szCs w:val="22"/>
          <w:u w:val="single"/>
        </w:rPr>
        <w:instrText xml:space="preserve">formtext </w:instrText>
      </w:r>
      <w:r w:rsidRPr="00950106">
        <w:rPr>
          <w:rFonts w:ascii="Cambria" w:hAnsi="Cambria"/>
          <w:b/>
          <w:vanish/>
          <w:sz w:val="22"/>
          <w:szCs w:val="22"/>
          <w:u w:val="single"/>
        </w:rPr>
      </w:r>
      <w:r w:rsidRPr="00950106">
        <w:rPr>
          <w:rFonts w:ascii="Cambria" w:hAnsi="Cambria"/>
          <w:b/>
          <w:sz w:val="22"/>
          <w:szCs w:val="22"/>
          <w:u w:val="single"/>
        </w:rPr>
        <w:fldChar w:fldCharType="separate"/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rFonts w:ascii="Cambria" w:hAnsi="Cambria"/>
          <w:b/>
          <w:sz w:val="22"/>
          <w:szCs w:val="22"/>
          <w:u w:val="single"/>
        </w:rPr>
        <w:fldChar w:fldCharType="end"/>
      </w:r>
    </w:p>
    <w:p w:rsidR="00A70ACB" w:rsidRDefault="00A70ACB" w:rsidP="00950106">
      <w:pPr>
        <w:pStyle w:val="ListParagraph"/>
        <w:ind w:left="1080"/>
        <w:rPr>
          <w:rFonts w:ascii="Cambria" w:hAnsi="Cambria"/>
          <w:b/>
          <w:sz w:val="22"/>
          <w:szCs w:val="22"/>
          <w:u w:val="single"/>
        </w:rPr>
      </w:pPr>
    </w:p>
    <w:p w:rsidR="00A70ACB" w:rsidRPr="00A70ACB" w:rsidRDefault="00A70ACB" w:rsidP="00A70ACB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A70ACB">
        <w:rPr>
          <w:rFonts w:ascii="Cambria" w:hAnsi="Cambria"/>
          <w:sz w:val="22"/>
          <w:szCs w:val="22"/>
        </w:rPr>
        <w:t xml:space="preserve"> Is there anything that may be unique to this</w:t>
      </w:r>
      <w:r w:rsidR="009720E5">
        <w:rPr>
          <w:rFonts w:ascii="Cambria" w:hAnsi="Cambria"/>
          <w:sz w:val="22"/>
          <w:szCs w:val="22"/>
        </w:rPr>
        <w:t xml:space="preserve"> proposed</w:t>
      </w:r>
      <w:r w:rsidRPr="00A70ACB">
        <w:rPr>
          <w:rFonts w:ascii="Cambria" w:hAnsi="Cambria"/>
          <w:sz w:val="22"/>
          <w:szCs w:val="22"/>
        </w:rPr>
        <w:t xml:space="preserve"> Development that hasn’t been addressed in the questions noted above?  If yes, please explain.</w:t>
      </w:r>
    </w:p>
    <w:p w:rsidR="00A70ACB" w:rsidRDefault="00A70ACB" w:rsidP="00A70ACB">
      <w:pPr>
        <w:pStyle w:val="ListParagraph"/>
        <w:ind w:left="1080"/>
        <w:rPr>
          <w:rFonts w:ascii="Cambria" w:hAnsi="Cambria"/>
          <w:b/>
          <w:sz w:val="22"/>
          <w:szCs w:val="22"/>
          <w:u w:val="single"/>
        </w:rPr>
      </w:pPr>
    </w:p>
    <w:p w:rsidR="00A70ACB" w:rsidRDefault="00A70ACB" w:rsidP="00A70ACB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950106">
        <w:rPr>
          <w:rFonts w:ascii="Cambria" w:hAnsi="Cambria"/>
          <w:b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50106">
        <w:rPr>
          <w:rFonts w:ascii="Cambria" w:hAnsi="Cambria"/>
          <w:b/>
          <w:sz w:val="22"/>
          <w:szCs w:val="22"/>
          <w:u w:val="single"/>
        </w:rPr>
        <w:instrText xml:space="preserve">formtext </w:instrText>
      </w:r>
      <w:r w:rsidRPr="00950106">
        <w:rPr>
          <w:rFonts w:ascii="Cambria" w:hAnsi="Cambria"/>
          <w:b/>
          <w:vanish/>
          <w:sz w:val="22"/>
          <w:szCs w:val="22"/>
          <w:u w:val="single"/>
        </w:rPr>
      </w:r>
      <w:r w:rsidRPr="00950106">
        <w:rPr>
          <w:rFonts w:ascii="Cambria" w:hAnsi="Cambria"/>
          <w:b/>
          <w:sz w:val="22"/>
          <w:szCs w:val="22"/>
          <w:u w:val="single"/>
        </w:rPr>
        <w:fldChar w:fldCharType="separate"/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b/>
          <w:noProof/>
          <w:sz w:val="22"/>
          <w:szCs w:val="22"/>
          <w:u w:val="single"/>
        </w:rPr>
        <w:t> </w:t>
      </w:r>
      <w:r w:rsidRPr="00950106">
        <w:rPr>
          <w:rFonts w:ascii="Cambria" w:hAnsi="Cambria"/>
          <w:b/>
          <w:sz w:val="22"/>
          <w:szCs w:val="22"/>
          <w:u w:val="single"/>
        </w:rPr>
        <w:fldChar w:fldCharType="end"/>
      </w:r>
    </w:p>
    <w:p w:rsidR="006D6E11" w:rsidRPr="006D6E11" w:rsidRDefault="006D6E11" w:rsidP="006D6E11">
      <w:pPr>
        <w:rPr>
          <w:rFonts w:ascii="Cambria" w:hAnsi="Cambria"/>
          <w:sz w:val="22"/>
          <w:szCs w:val="22"/>
        </w:rPr>
      </w:pPr>
    </w:p>
    <w:sectPr w:rsidR="006D6E11" w:rsidRPr="006D6E11" w:rsidSect="003F7D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E0" w:rsidRDefault="00A43CE0" w:rsidP="00063013">
      <w:r>
        <w:separator/>
      </w:r>
    </w:p>
  </w:endnote>
  <w:endnote w:type="continuationSeparator" w:id="0">
    <w:p w:rsidR="00A43CE0" w:rsidRDefault="00A43CE0" w:rsidP="0006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CB" w:rsidRDefault="00A70ACB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40329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40329">
      <w:rPr>
        <w:b/>
        <w:noProof/>
      </w:rPr>
      <w:t>3</w:t>
    </w:r>
    <w:r>
      <w:rPr>
        <w:b/>
      </w:rPr>
      <w:fldChar w:fldCharType="end"/>
    </w:r>
  </w:p>
  <w:p w:rsidR="00A70ACB" w:rsidRDefault="00A7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E0" w:rsidRDefault="00A43CE0" w:rsidP="00063013">
      <w:r>
        <w:separator/>
      </w:r>
    </w:p>
  </w:footnote>
  <w:footnote w:type="continuationSeparator" w:id="0">
    <w:p w:rsidR="00A43CE0" w:rsidRDefault="00A43CE0" w:rsidP="0006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15F"/>
    <w:multiLevelType w:val="hybridMultilevel"/>
    <w:tmpl w:val="610447E0"/>
    <w:lvl w:ilvl="0" w:tplc="885CA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C6C33"/>
    <w:multiLevelType w:val="hybridMultilevel"/>
    <w:tmpl w:val="F768E9CC"/>
    <w:lvl w:ilvl="0" w:tplc="E8D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753B2E"/>
    <w:multiLevelType w:val="hybridMultilevel"/>
    <w:tmpl w:val="AB4CF3F0"/>
    <w:lvl w:ilvl="0" w:tplc="DC10E8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17365D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F7E34"/>
    <w:multiLevelType w:val="hybridMultilevel"/>
    <w:tmpl w:val="092645CC"/>
    <w:lvl w:ilvl="0" w:tplc="1B70F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D59C6"/>
    <w:multiLevelType w:val="hybridMultilevel"/>
    <w:tmpl w:val="6396ECE8"/>
    <w:lvl w:ilvl="0" w:tplc="3A6A3CD0">
      <w:start w:val="1"/>
      <w:numFmt w:val="bullet"/>
      <w:pStyle w:val="SectionCheckFE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767D3"/>
    <w:multiLevelType w:val="hybridMultilevel"/>
    <w:tmpl w:val="514E8F5C"/>
    <w:lvl w:ilvl="0" w:tplc="F814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F7"/>
    <w:rsid w:val="00040329"/>
    <w:rsid w:val="00063013"/>
    <w:rsid w:val="001172B9"/>
    <w:rsid w:val="00183AF7"/>
    <w:rsid w:val="002114A0"/>
    <w:rsid w:val="00277D68"/>
    <w:rsid w:val="002A7377"/>
    <w:rsid w:val="00326395"/>
    <w:rsid w:val="003A13D9"/>
    <w:rsid w:val="003F7D2C"/>
    <w:rsid w:val="00496B5C"/>
    <w:rsid w:val="004C79BD"/>
    <w:rsid w:val="00502EC9"/>
    <w:rsid w:val="00503D8E"/>
    <w:rsid w:val="00537C6B"/>
    <w:rsid w:val="00554317"/>
    <w:rsid w:val="006D6CFC"/>
    <w:rsid w:val="006D6E11"/>
    <w:rsid w:val="00705B65"/>
    <w:rsid w:val="0081575F"/>
    <w:rsid w:val="00864D83"/>
    <w:rsid w:val="008C2DCB"/>
    <w:rsid w:val="0090381E"/>
    <w:rsid w:val="00950106"/>
    <w:rsid w:val="009720E5"/>
    <w:rsid w:val="00A3308B"/>
    <w:rsid w:val="00A43CE0"/>
    <w:rsid w:val="00A70ACB"/>
    <w:rsid w:val="00B43638"/>
    <w:rsid w:val="00C00688"/>
    <w:rsid w:val="00DC588D"/>
    <w:rsid w:val="00F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8C7ED1-0192-461B-ACD2-6EA5A076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F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3AF7"/>
    <w:pPr>
      <w:tabs>
        <w:tab w:val="left" w:pos="360"/>
      </w:tabs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3AF7"/>
    <w:rPr>
      <w:rFonts w:eastAsia="Times New Roman"/>
      <w:b/>
      <w:sz w:val="24"/>
      <w:szCs w:val="24"/>
      <w:lang w:val="x-none" w:eastAsia="x-none"/>
    </w:rPr>
  </w:style>
  <w:style w:type="character" w:styleId="Hyperlink">
    <w:name w:val="Hyperlink"/>
    <w:rsid w:val="00183AF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autoRedefine/>
    <w:qFormat/>
    <w:rsid w:val="00A70ACB"/>
    <w:pPr>
      <w:framePr w:wrap="notBeside" w:vAnchor="text" w:hAnchor="page" w:x="1606" w:y="1"/>
      <w:spacing w:before="240"/>
      <w:ind w:left="720"/>
      <w:contextualSpacing/>
    </w:pPr>
    <w:rPr>
      <w:rFonts w:ascii="Cambria" w:hAnsi="Cambria"/>
      <w:color w:val="17365D"/>
      <w:spacing w:val="5"/>
      <w:kern w:val="28"/>
      <w:sz w:val="56"/>
      <w:szCs w:val="56"/>
      <w:lang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rsid w:val="00A70ACB"/>
    <w:rPr>
      <w:rFonts w:ascii="Cambria" w:eastAsia="Times New Roman" w:hAnsi="Cambria"/>
      <w:color w:val="17365D"/>
      <w:spacing w:val="5"/>
      <w:kern w:val="28"/>
      <w:sz w:val="56"/>
      <w:szCs w:val="56"/>
      <w:lang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bjectivesTitle">
    <w:name w:val="Objectives Title"/>
    <w:basedOn w:val="Normal"/>
    <w:link w:val="ObjectivesTitleChar"/>
    <w:qFormat/>
    <w:rsid w:val="00183AF7"/>
    <w:pPr>
      <w:pBdr>
        <w:top w:val="single" w:sz="12" w:space="1" w:color="B90000"/>
      </w:pBdr>
      <w:spacing w:before="360"/>
    </w:pPr>
    <w:rPr>
      <w:rFonts w:ascii="Segoe UI" w:hAnsi="Segoe UI" w:cs="Segoe UI"/>
      <w:b/>
      <w:color w:val="B90000"/>
      <w:sz w:val="22"/>
      <w:szCs w:val="22"/>
      <w:lang w:val="x-none" w:eastAsia="x-none" w:bidi="en-US"/>
    </w:rPr>
  </w:style>
  <w:style w:type="character" w:customStyle="1" w:styleId="ObjectivesTitleChar">
    <w:name w:val="Objectives Title Char"/>
    <w:link w:val="ObjectivesTitle"/>
    <w:rsid w:val="00183AF7"/>
    <w:rPr>
      <w:rFonts w:ascii="Segoe UI" w:eastAsia="Times New Roman" w:hAnsi="Segoe UI" w:cs="Segoe UI"/>
      <w:b/>
      <w:color w:val="B90000"/>
      <w:sz w:val="22"/>
      <w:szCs w:val="22"/>
      <w:lang w:val="x-none" w:eastAsia="x-none" w:bidi="en-US"/>
    </w:rPr>
  </w:style>
  <w:style w:type="paragraph" w:customStyle="1" w:styleId="SectionCheckFE">
    <w:name w:val="SectionCheck_FE"/>
    <w:basedOn w:val="ListParagraph"/>
    <w:link w:val="SectionCheckFEChar"/>
    <w:qFormat/>
    <w:rsid w:val="00183AF7"/>
    <w:pPr>
      <w:numPr>
        <w:numId w:val="1"/>
      </w:numPr>
      <w:spacing w:before="240"/>
    </w:pPr>
    <w:rPr>
      <w:rFonts w:ascii="Segoe UI" w:hAnsi="Segoe UI" w:cs="Segoe UI"/>
      <w:sz w:val="22"/>
      <w:szCs w:val="22"/>
      <w:lang w:val="x-none" w:eastAsia="x-none" w:bidi="en-US"/>
    </w:rPr>
  </w:style>
  <w:style w:type="character" w:customStyle="1" w:styleId="SectionCheckFEChar">
    <w:name w:val="SectionCheck_FE Char"/>
    <w:link w:val="SectionCheckFE"/>
    <w:rsid w:val="00183AF7"/>
    <w:rPr>
      <w:rFonts w:ascii="Segoe UI" w:eastAsia="Times New Roman" w:hAnsi="Segoe UI" w:cs="Segoe UI"/>
      <w:sz w:val="22"/>
      <w:szCs w:val="22"/>
      <w:lang w:val="x-none" w:eastAsia="x-none" w:bidi="en-US"/>
    </w:rPr>
  </w:style>
  <w:style w:type="paragraph" w:styleId="ListParagraph">
    <w:name w:val="List Paragraph"/>
    <w:basedOn w:val="Normal"/>
    <w:uiPriority w:val="34"/>
    <w:qFormat/>
    <w:rsid w:val="00183AF7"/>
    <w:pPr>
      <w:ind w:left="720"/>
      <w:contextualSpacing/>
    </w:pPr>
  </w:style>
  <w:style w:type="table" w:styleId="TableGrid">
    <w:name w:val="Table Grid"/>
    <w:basedOn w:val="TableNormal"/>
    <w:uiPriority w:val="59"/>
    <w:rsid w:val="0049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30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6301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0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01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Pre-Inducement Questionnaire for Multifamily Bonds (DOC)</dc:title>
  <dc:subject/>
  <dc:creator>TDHCA</dc:creator>
  <cp:keywords>2020 preapp materials</cp:keywords>
  <dc:description/>
  <cp:lastModifiedBy>Jason Burr</cp:lastModifiedBy>
  <cp:revision>2</cp:revision>
  <cp:lastPrinted>2012-06-07T17:46:00Z</cp:lastPrinted>
  <dcterms:created xsi:type="dcterms:W3CDTF">2020-01-06T20:32:00Z</dcterms:created>
  <dcterms:modified xsi:type="dcterms:W3CDTF">2020-01-06T20:32:00Z</dcterms:modified>
</cp:coreProperties>
</file>